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F9" w:rsidRPr="005F558C" w:rsidRDefault="005F558C" w:rsidP="005F558C">
      <w:pPr>
        <w:pStyle w:val="Podnadpis1"/>
        <w:spacing w:before="0" w:after="0"/>
        <w:rPr>
          <w:rFonts w:ascii="Arial" w:hAnsi="Arial" w:cs="Arial"/>
          <w:i w:val="0"/>
          <w:sz w:val="24"/>
        </w:rPr>
      </w:pPr>
      <w:r w:rsidRPr="005F558C">
        <w:rPr>
          <w:rFonts w:ascii="Arial" w:hAnsi="Arial" w:cs="Arial"/>
          <w:i w:val="0"/>
          <w:sz w:val="24"/>
        </w:rPr>
        <w:t>Všeobecné nákupní podmínky</w:t>
      </w:r>
      <w:r w:rsidR="00400AF9" w:rsidRPr="005F558C">
        <w:rPr>
          <w:rFonts w:ascii="Arial" w:hAnsi="Arial" w:cs="Arial"/>
          <w:i w:val="0"/>
          <w:sz w:val="24"/>
        </w:rPr>
        <w:t xml:space="preserve"> </w:t>
      </w:r>
      <w:r>
        <w:rPr>
          <w:rFonts w:ascii="Arial" w:hAnsi="Arial" w:cs="Arial"/>
          <w:i w:val="0"/>
          <w:sz w:val="24"/>
        </w:rPr>
        <w:t>společnosti TRIMILL, a.s.</w:t>
      </w:r>
    </w:p>
    <w:p w:rsidR="00DC6270" w:rsidRPr="005926DA" w:rsidRDefault="00DC6270" w:rsidP="006C1990">
      <w:pPr>
        <w:jc w:val="both"/>
        <w:rPr>
          <w:rFonts w:ascii="Arial" w:hAnsi="Arial" w:cs="Arial"/>
          <w:lang w:val="cs-CZ"/>
        </w:rPr>
      </w:pPr>
    </w:p>
    <w:p w:rsidR="005F558C" w:rsidRDefault="005F558C" w:rsidP="006C1990">
      <w:pPr>
        <w:jc w:val="center"/>
        <w:rPr>
          <w:rFonts w:ascii="Arial" w:hAnsi="Arial" w:cs="Arial"/>
          <w:b/>
          <w:bCs/>
          <w:color w:val="000000"/>
          <w:lang w:val="cs-CZ"/>
        </w:rPr>
        <w:sectPr w:rsidR="005F558C" w:rsidSect="008E3B95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00AF9" w:rsidRPr="005F558C" w:rsidRDefault="00864F2F" w:rsidP="00864F2F">
      <w:pPr>
        <w:rPr>
          <w:rFonts w:ascii="Arial" w:hAnsi="Arial" w:cs="Arial"/>
          <w:b/>
          <w:bCs/>
          <w:color w:val="000000"/>
          <w:sz w:val="16"/>
          <w:szCs w:val="16"/>
          <w:lang w:val="cs-CZ"/>
        </w:rPr>
      </w:pPr>
      <w:r>
        <w:rPr>
          <w:rFonts w:ascii="Arial" w:hAnsi="Arial" w:cs="Arial"/>
          <w:b/>
          <w:bCs/>
          <w:color w:val="000000"/>
          <w:sz w:val="16"/>
          <w:szCs w:val="16"/>
          <w:lang w:val="cs-CZ"/>
        </w:rPr>
        <w:lastRenderedPageBreak/>
        <w:t>1. Úvodní ustanovení</w:t>
      </w:r>
    </w:p>
    <w:p w:rsidR="00400AF9" w:rsidRPr="005F558C" w:rsidRDefault="00864F2F" w:rsidP="002B7878">
      <w:pPr>
        <w:jc w:val="both"/>
        <w:rPr>
          <w:rFonts w:ascii="Arial" w:hAnsi="Arial" w:cs="Arial"/>
          <w:color w:val="000000"/>
          <w:sz w:val="16"/>
          <w:szCs w:val="16"/>
          <w:lang w:val="cs-CZ"/>
        </w:rPr>
      </w:pPr>
      <w:r w:rsidRPr="002B7878">
        <w:rPr>
          <w:rFonts w:ascii="Arial" w:hAnsi="Arial" w:cs="Arial"/>
          <w:color w:val="000000"/>
          <w:sz w:val="16"/>
          <w:szCs w:val="16"/>
          <w:lang w:val="cs-CZ"/>
        </w:rPr>
        <w:t>1.</w:t>
      </w:r>
      <w:r w:rsidR="006C1990" w:rsidRPr="002B7878">
        <w:rPr>
          <w:rFonts w:ascii="Arial" w:hAnsi="Arial" w:cs="Arial"/>
          <w:color w:val="000000"/>
          <w:sz w:val="16"/>
          <w:szCs w:val="16"/>
          <w:lang w:val="cs-CZ"/>
        </w:rPr>
        <w:t>1.</w:t>
      </w:r>
      <w:r w:rsidRPr="002B7878">
        <w:rPr>
          <w:rFonts w:ascii="Arial" w:hAnsi="Arial" w:cs="Arial"/>
          <w:color w:val="000000"/>
          <w:sz w:val="16"/>
          <w:szCs w:val="16"/>
          <w:lang w:val="cs-CZ"/>
        </w:rPr>
        <w:t xml:space="preserve"> Tyto Všeobecné nákupní podmínky </w:t>
      </w:r>
      <w:r w:rsidRPr="002B7878">
        <w:rPr>
          <w:rFonts w:ascii="Arial" w:hAnsi="Arial" w:cs="Arial"/>
          <w:i/>
          <w:color w:val="000000"/>
          <w:sz w:val="16"/>
          <w:szCs w:val="16"/>
          <w:lang w:val="cs-CZ"/>
        </w:rPr>
        <w:t xml:space="preserve">(dále jen "VNP") </w:t>
      </w:r>
      <w:r w:rsidRPr="002B7878">
        <w:rPr>
          <w:rFonts w:ascii="Arial" w:hAnsi="Arial" w:cs="Arial"/>
          <w:color w:val="000000"/>
          <w:sz w:val="16"/>
          <w:szCs w:val="16"/>
          <w:lang w:val="cs-CZ"/>
        </w:rPr>
        <w:t xml:space="preserve">upravují smluvní vztah mezi prodávajícím </w:t>
      </w:r>
      <w:r w:rsidR="00AF30CE">
        <w:rPr>
          <w:rFonts w:ascii="Arial" w:hAnsi="Arial" w:cs="Arial"/>
          <w:color w:val="000000"/>
          <w:sz w:val="16"/>
          <w:szCs w:val="16"/>
          <w:lang w:val="cs-CZ"/>
        </w:rPr>
        <w:t xml:space="preserve">(dodavatelem) </w:t>
      </w:r>
      <w:r w:rsidRPr="002B7878">
        <w:rPr>
          <w:rFonts w:ascii="Arial" w:hAnsi="Arial" w:cs="Arial"/>
          <w:color w:val="000000"/>
          <w:sz w:val="16"/>
          <w:szCs w:val="16"/>
          <w:lang w:val="cs-CZ"/>
        </w:rPr>
        <w:t>a kupujícím</w:t>
      </w:r>
      <w:r w:rsidR="00AF30CE">
        <w:rPr>
          <w:rFonts w:ascii="Arial" w:hAnsi="Arial" w:cs="Arial"/>
          <w:color w:val="000000"/>
          <w:sz w:val="16"/>
          <w:szCs w:val="16"/>
          <w:lang w:val="cs-CZ"/>
        </w:rPr>
        <w:t xml:space="preserve"> (odběratelem)</w:t>
      </w:r>
      <w:r w:rsidRPr="002B7878">
        <w:rPr>
          <w:rFonts w:ascii="Arial" w:hAnsi="Arial" w:cs="Arial"/>
          <w:color w:val="000000"/>
          <w:sz w:val="16"/>
          <w:szCs w:val="16"/>
          <w:lang w:val="cs-CZ"/>
        </w:rPr>
        <w:t xml:space="preserve"> TRIMILL, a.s., se sídlem Jasenice 2061, 755 01 Vsetín, IČ: 25598325, zapsaným v obchodním rejstříku vedeném Krajským soudem v Ostravě, oddíl B, vložka 4121 </w:t>
      </w:r>
      <w:r w:rsidRPr="002B7878">
        <w:rPr>
          <w:rFonts w:ascii="Arial" w:hAnsi="Arial" w:cs="Arial"/>
          <w:i/>
          <w:color w:val="000000"/>
          <w:sz w:val="16"/>
          <w:szCs w:val="16"/>
          <w:lang w:val="cs-CZ"/>
        </w:rPr>
        <w:t>(dále jen "kupující")</w:t>
      </w:r>
      <w:r w:rsidRPr="002B7878">
        <w:rPr>
          <w:rFonts w:ascii="Arial" w:hAnsi="Arial" w:cs="Arial"/>
          <w:color w:val="000000"/>
          <w:sz w:val="16"/>
          <w:szCs w:val="16"/>
          <w:lang w:val="cs-CZ"/>
        </w:rPr>
        <w:t xml:space="preserve">. </w:t>
      </w:r>
      <w:r w:rsidR="002B7878">
        <w:rPr>
          <w:rFonts w:ascii="Arial" w:hAnsi="Arial" w:cs="Arial"/>
          <w:color w:val="000000"/>
          <w:sz w:val="16"/>
          <w:szCs w:val="16"/>
          <w:lang w:val="cs-CZ"/>
        </w:rPr>
        <w:t>Tyto VNP jsou nedílnou součástí kupní smlouvy uzavírané mezi prodávajícím a kupujícím formou potvrzení objednávky kupujícího, jejímž předmětem je </w:t>
      </w:r>
      <w:r w:rsidR="00A13C30" w:rsidRPr="005F558C">
        <w:rPr>
          <w:rFonts w:ascii="Arial" w:hAnsi="Arial" w:cs="Arial"/>
          <w:sz w:val="16"/>
          <w:szCs w:val="16"/>
          <w:lang w:val="cs-CZ"/>
        </w:rPr>
        <w:t>závazek p</w:t>
      </w:r>
      <w:r w:rsidR="00400AF9" w:rsidRPr="005F558C">
        <w:rPr>
          <w:rFonts w:ascii="Arial" w:hAnsi="Arial" w:cs="Arial"/>
          <w:sz w:val="16"/>
          <w:szCs w:val="16"/>
          <w:lang w:val="cs-CZ"/>
        </w:rPr>
        <w:t>rodávajícího dod</w:t>
      </w:r>
      <w:r w:rsidR="002B7878">
        <w:rPr>
          <w:rFonts w:ascii="Arial" w:hAnsi="Arial" w:cs="Arial"/>
          <w:sz w:val="16"/>
          <w:szCs w:val="16"/>
          <w:lang w:val="cs-CZ"/>
        </w:rPr>
        <w:t>at a předat kupujícímu</w:t>
      </w:r>
      <w:r w:rsidR="004D456E" w:rsidRPr="005F558C">
        <w:rPr>
          <w:rFonts w:ascii="Arial" w:hAnsi="Arial" w:cs="Arial"/>
          <w:sz w:val="16"/>
          <w:szCs w:val="16"/>
          <w:lang w:val="cs-CZ"/>
        </w:rPr>
        <w:t xml:space="preserve"> </w:t>
      </w:r>
      <w:r w:rsidR="00400AF9" w:rsidRPr="005F558C">
        <w:rPr>
          <w:rFonts w:ascii="Arial" w:hAnsi="Arial" w:cs="Arial"/>
          <w:sz w:val="16"/>
          <w:szCs w:val="16"/>
          <w:lang w:val="cs-CZ"/>
        </w:rPr>
        <w:t xml:space="preserve">zboží specifikované v </w:t>
      </w:r>
      <w:r w:rsidR="002B7878">
        <w:rPr>
          <w:rFonts w:ascii="Arial" w:hAnsi="Arial" w:cs="Arial"/>
          <w:sz w:val="16"/>
          <w:szCs w:val="16"/>
          <w:lang w:val="cs-CZ"/>
        </w:rPr>
        <w:t>objednávce kupujícího</w:t>
      </w:r>
      <w:r w:rsidR="00A13C30" w:rsidRPr="005F558C">
        <w:rPr>
          <w:rFonts w:ascii="Arial" w:hAnsi="Arial" w:cs="Arial"/>
          <w:sz w:val="16"/>
          <w:szCs w:val="16"/>
          <w:lang w:val="cs-CZ"/>
        </w:rPr>
        <w:t xml:space="preserve"> </w:t>
      </w:r>
      <w:r w:rsidR="00A13C30" w:rsidRPr="005F558C">
        <w:rPr>
          <w:rFonts w:ascii="Arial" w:hAnsi="Arial" w:cs="Arial"/>
          <w:i/>
          <w:sz w:val="16"/>
          <w:szCs w:val="16"/>
          <w:lang w:val="cs-CZ"/>
        </w:rPr>
        <w:t xml:space="preserve">(dále jen </w:t>
      </w:r>
      <w:r w:rsidR="002B7878" w:rsidRPr="002B7878">
        <w:rPr>
          <w:rFonts w:ascii="Arial" w:hAnsi="Arial" w:cs="Arial"/>
          <w:i/>
          <w:sz w:val="16"/>
          <w:szCs w:val="16"/>
          <w:lang w:val="cs-CZ"/>
        </w:rPr>
        <w:t>"</w:t>
      </w:r>
      <w:r w:rsidR="00A13C30" w:rsidRPr="002B7878">
        <w:rPr>
          <w:rFonts w:ascii="Arial" w:hAnsi="Arial" w:cs="Arial"/>
          <w:i/>
          <w:sz w:val="16"/>
          <w:szCs w:val="16"/>
          <w:lang w:val="cs-CZ"/>
        </w:rPr>
        <w:t>zboží</w:t>
      </w:r>
      <w:r w:rsidR="002B7878" w:rsidRPr="002B7878">
        <w:rPr>
          <w:rFonts w:ascii="Arial" w:hAnsi="Arial" w:cs="Arial"/>
          <w:i/>
          <w:sz w:val="16"/>
          <w:szCs w:val="16"/>
          <w:lang w:val="cs-CZ"/>
        </w:rPr>
        <w:t>"</w:t>
      </w:r>
      <w:r w:rsidR="00A13C30" w:rsidRPr="005F558C">
        <w:rPr>
          <w:rFonts w:ascii="Arial" w:hAnsi="Arial" w:cs="Arial"/>
          <w:i/>
          <w:sz w:val="16"/>
          <w:szCs w:val="16"/>
          <w:lang w:val="cs-CZ"/>
        </w:rPr>
        <w:t>)</w:t>
      </w:r>
      <w:r w:rsidR="00400AF9" w:rsidRPr="005F558C">
        <w:rPr>
          <w:rFonts w:ascii="Arial" w:hAnsi="Arial" w:cs="Arial"/>
          <w:sz w:val="16"/>
          <w:szCs w:val="16"/>
          <w:lang w:val="cs-CZ"/>
        </w:rPr>
        <w:t>.</w:t>
      </w:r>
      <w:r w:rsidR="003A02B2" w:rsidRPr="005F558C">
        <w:rPr>
          <w:rFonts w:ascii="Arial" w:hAnsi="Arial" w:cs="Arial"/>
          <w:sz w:val="16"/>
          <w:szCs w:val="16"/>
          <w:lang w:val="cs-CZ"/>
        </w:rPr>
        <w:t xml:space="preserve"> </w:t>
      </w:r>
      <w:r w:rsidR="00973EFA">
        <w:rPr>
          <w:rFonts w:ascii="Arial" w:hAnsi="Arial" w:cs="Arial"/>
          <w:sz w:val="16"/>
          <w:szCs w:val="16"/>
          <w:lang w:val="cs-CZ"/>
        </w:rPr>
        <w:t>Podmínky uvedené v těchto VNP jsou součástí podmínek kupní smlouvy, není-li v kupní smlouvě výslovně stanoveno jinak.</w:t>
      </w:r>
    </w:p>
    <w:p w:rsidR="00D6751F" w:rsidRPr="005F558C" w:rsidRDefault="002B7878" w:rsidP="002B7878">
      <w:pPr>
        <w:rPr>
          <w:rFonts w:ascii="Arial" w:hAnsi="Arial" w:cs="Arial"/>
          <w:b/>
          <w:bCs/>
          <w:color w:val="000000"/>
          <w:sz w:val="16"/>
          <w:szCs w:val="16"/>
          <w:lang w:val="cs-CZ"/>
        </w:rPr>
      </w:pPr>
      <w:r>
        <w:rPr>
          <w:rFonts w:ascii="Arial" w:hAnsi="Arial" w:cs="Arial"/>
          <w:b/>
          <w:bCs/>
          <w:color w:val="000000"/>
          <w:sz w:val="16"/>
          <w:szCs w:val="16"/>
          <w:lang w:val="cs-CZ"/>
        </w:rPr>
        <w:t>2. Vznik</w:t>
      </w:r>
      <w:r w:rsidR="00D6751F" w:rsidRPr="005F558C">
        <w:rPr>
          <w:rFonts w:ascii="Arial" w:hAnsi="Arial" w:cs="Arial"/>
          <w:b/>
          <w:bCs/>
          <w:color w:val="000000"/>
          <w:sz w:val="16"/>
          <w:szCs w:val="16"/>
          <w:lang w:val="cs-CZ"/>
        </w:rPr>
        <w:t xml:space="preserve"> </w:t>
      </w:r>
      <w:r w:rsidR="0064039D">
        <w:rPr>
          <w:rFonts w:ascii="Arial" w:hAnsi="Arial" w:cs="Arial"/>
          <w:b/>
          <w:bCs/>
          <w:color w:val="000000"/>
          <w:sz w:val="16"/>
          <w:szCs w:val="16"/>
          <w:lang w:val="cs-CZ"/>
        </w:rPr>
        <w:t xml:space="preserve">kupní </w:t>
      </w:r>
      <w:r w:rsidR="00D6751F" w:rsidRPr="005F558C">
        <w:rPr>
          <w:rFonts w:ascii="Arial" w:hAnsi="Arial" w:cs="Arial"/>
          <w:b/>
          <w:bCs/>
          <w:color w:val="000000"/>
          <w:sz w:val="16"/>
          <w:szCs w:val="16"/>
          <w:lang w:val="cs-CZ"/>
        </w:rPr>
        <w:t>smlouvy</w:t>
      </w:r>
    </w:p>
    <w:p w:rsidR="00D6751F" w:rsidRPr="005F558C" w:rsidRDefault="0005546C" w:rsidP="0064039D">
      <w:pPr>
        <w:jc w:val="both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color w:val="000000"/>
          <w:sz w:val="16"/>
          <w:szCs w:val="16"/>
          <w:lang w:val="cs-CZ"/>
        </w:rPr>
        <w:t>2.</w:t>
      </w:r>
      <w:r w:rsidR="00D6751F" w:rsidRPr="005F558C">
        <w:rPr>
          <w:rFonts w:ascii="Arial" w:hAnsi="Arial" w:cs="Arial"/>
          <w:color w:val="000000"/>
          <w:sz w:val="16"/>
          <w:szCs w:val="16"/>
          <w:lang w:val="cs-CZ"/>
        </w:rPr>
        <w:t>1.</w:t>
      </w:r>
      <w:r>
        <w:rPr>
          <w:rFonts w:ascii="Arial" w:hAnsi="Arial" w:cs="Arial"/>
          <w:color w:val="000000"/>
          <w:sz w:val="16"/>
          <w:szCs w:val="16"/>
          <w:lang w:val="cs-CZ"/>
        </w:rPr>
        <w:t xml:space="preserve"> </w:t>
      </w:r>
      <w:r w:rsidR="0064039D">
        <w:rPr>
          <w:rFonts w:ascii="Arial" w:hAnsi="Arial" w:cs="Arial"/>
          <w:sz w:val="16"/>
          <w:szCs w:val="16"/>
          <w:lang w:val="cs-CZ"/>
        </w:rPr>
        <w:t xml:space="preserve">Kupní smlouva je uzavřena v okamžiku, kdy prodávající potvrdí </w:t>
      </w:r>
      <w:r w:rsidR="00D6751F" w:rsidRPr="005F558C">
        <w:rPr>
          <w:rFonts w:ascii="Arial" w:hAnsi="Arial" w:cs="Arial"/>
          <w:sz w:val="16"/>
          <w:szCs w:val="16"/>
          <w:lang w:val="cs-CZ"/>
        </w:rPr>
        <w:t>objednávk</w:t>
      </w:r>
      <w:r w:rsidR="0064039D">
        <w:rPr>
          <w:rFonts w:ascii="Arial" w:hAnsi="Arial" w:cs="Arial"/>
          <w:sz w:val="16"/>
          <w:szCs w:val="16"/>
          <w:lang w:val="cs-CZ"/>
        </w:rPr>
        <w:t>u kupujícího učiněnou</w:t>
      </w:r>
      <w:r w:rsidR="00D6751F" w:rsidRPr="005F558C">
        <w:rPr>
          <w:rFonts w:ascii="Arial" w:hAnsi="Arial" w:cs="Arial"/>
          <w:sz w:val="16"/>
          <w:szCs w:val="16"/>
          <w:lang w:val="cs-CZ"/>
        </w:rPr>
        <w:t xml:space="preserve"> </w:t>
      </w:r>
      <w:r w:rsidR="0064039D">
        <w:rPr>
          <w:rFonts w:ascii="Arial" w:hAnsi="Arial" w:cs="Arial"/>
          <w:sz w:val="16"/>
          <w:szCs w:val="16"/>
          <w:lang w:val="cs-CZ"/>
        </w:rPr>
        <w:t xml:space="preserve">písemně, </w:t>
      </w:r>
      <w:r w:rsidR="00D6751F" w:rsidRPr="005F558C">
        <w:rPr>
          <w:rFonts w:ascii="Arial" w:hAnsi="Arial" w:cs="Arial"/>
          <w:sz w:val="16"/>
          <w:szCs w:val="16"/>
          <w:lang w:val="cs-CZ"/>
        </w:rPr>
        <w:t>elektronickou poštou</w:t>
      </w:r>
      <w:r w:rsidR="0064039D">
        <w:rPr>
          <w:rFonts w:ascii="Arial" w:hAnsi="Arial" w:cs="Arial"/>
          <w:sz w:val="16"/>
          <w:szCs w:val="16"/>
          <w:lang w:val="cs-CZ"/>
        </w:rPr>
        <w:t xml:space="preserve"> nebo faxem.</w:t>
      </w:r>
      <w:r w:rsidR="00D6751F" w:rsidRPr="005F558C">
        <w:rPr>
          <w:rFonts w:ascii="Arial" w:hAnsi="Arial" w:cs="Arial"/>
          <w:sz w:val="16"/>
          <w:szCs w:val="16"/>
          <w:lang w:val="cs-CZ"/>
        </w:rPr>
        <w:t xml:space="preserve"> Objednávka kupujícího doručená prodávajícímu je považována za návrh kupní smlouvy a je pro prodávajícího závazná okamžikem jejího doručení. Jakákoliv změna objednávky kupujícího ze strany prodávajícího se považuje za nový návrh na uzavření kupní smlouvy, který musí být odsouhlasen kupujícím. </w:t>
      </w:r>
      <w:r w:rsidR="0064039D">
        <w:rPr>
          <w:rFonts w:ascii="Arial" w:hAnsi="Arial" w:cs="Arial"/>
          <w:sz w:val="16"/>
          <w:szCs w:val="16"/>
          <w:lang w:val="cs-CZ"/>
        </w:rPr>
        <w:t>E</w:t>
      </w:r>
      <w:r w:rsidR="00D6751F" w:rsidRPr="005F558C">
        <w:rPr>
          <w:rFonts w:ascii="Arial" w:hAnsi="Arial" w:cs="Arial"/>
          <w:sz w:val="16"/>
          <w:szCs w:val="16"/>
          <w:lang w:val="cs-CZ"/>
        </w:rPr>
        <w:t xml:space="preserve">lektronická výměna dat prováděná </w:t>
      </w:r>
      <w:r w:rsidR="0064039D">
        <w:rPr>
          <w:rFonts w:ascii="Arial" w:hAnsi="Arial" w:cs="Arial"/>
          <w:sz w:val="16"/>
          <w:szCs w:val="16"/>
          <w:lang w:val="cs-CZ"/>
        </w:rPr>
        <w:t>mezi stranami</w:t>
      </w:r>
      <w:r w:rsidR="00D6751F" w:rsidRPr="005F558C">
        <w:rPr>
          <w:rFonts w:ascii="Arial" w:hAnsi="Arial" w:cs="Arial"/>
          <w:sz w:val="16"/>
          <w:szCs w:val="16"/>
          <w:lang w:val="cs-CZ"/>
        </w:rPr>
        <w:t xml:space="preserve"> má povahu písemně učiněného právního úkonu a je rovnocenná s jinak běžně užívanou formou písemného styku. </w:t>
      </w:r>
    </w:p>
    <w:p w:rsidR="00D6751F" w:rsidRPr="005F558C" w:rsidRDefault="0064039D" w:rsidP="0064039D">
      <w:pPr>
        <w:rPr>
          <w:rFonts w:ascii="Arial" w:hAnsi="Arial" w:cs="Arial"/>
          <w:b/>
          <w:color w:val="000000"/>
          <w:sz w:val="16"/>
          <w:szCs w:val="16"/>
          <w:lang w:val="cs-CZ"/>
        </w:rPr>
      </w:pPr>
      <w:r>
        <w:rPr>
          <w:rFonts w:ascii="Arial" w:hAnsi="Arial" w:cs="Arial"/>
          <w:b/>
          <w:bCs/>
          <w:color w:val="000000"/>
          <w:sz w:val="16"/>
          <w:szCs w:val="16"/>
          <w:lang w:val="cs-CZ"/>
        </w:rPr>
        <w:t xml:space="preserve">3. </w:t>
      </w:r>
      <w:r w:rsidR="00D6751F" w:rsidRPr="005F558C">
        <w:rPr>
          <w:rFonts w:ascii="Arial" w:hAnsi="Arial" w:cs="Arial"/>
          <w:b/>
          <w:bCs/>
          <w:color w:val="000000"/>
          <w:sz w:val="16"/>
          <w:szCs w:val="16"/>
          <w:lang w:val="cs-CZ"/>
        </w:rPr>
        <w:t xml:space="preserve">Dodací </w:t>
      </w:r>
      <w:r w:rsidR="00D6751F" w:rsidRPr="005F558C">
        <w:rPr>
          <w:rFonts w:ascii="Arial" w:hAnsi="Arial" w:cs="Arial"/>
          <w:b/>
          <w:color w:val="000000"/>
          <w:sz w:val="16"/>
          <w:szCs w:val="16"/>
          <w:lang w:val="cs-CZ"/>
        </w:rPr>
        <w:t>podmínky, převzetí zboží</w:t>
      </w:r>
    </w:p>
    <w:p w:rsidR="004D456E" w:rsidRPr="005F558C" w:rsidRDefault="0064039D" w:rsidP="006C1990">
      <w:pPr>
        <w:jc w:val="both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3.</w:t>
      </w:r>
      <w:r w:rsidR="006C1990" w:rsidRPr="005F558C">
        <w:rPr>
          <w:rFonts w:ascii="Arial" w:hAnsi="Arial" w:cs="Arial"/>
          <w:sz w:val="16"/>
          <w:szCs w:val="16"/>
          <w:lang w:val="cs-CZ"/>
        </w:rPr>
        <w:t>1.</w:t>
      </w:r>
      <w:r>
        <w:rPr>
          <w:rFonts w:ascii="Arial" w:hAnsi="Arial" w:cs="Arial"/>
          <w:sz w:val="16"/>
          <w:szCs w:val="16"/>
          <w:lang w:val="cs-CZ"/>
        </w:rPr>
        <w:t xml:space="preserve"> </w:t>
      </w:r>
      <w:r w:rsidR="00400AF9" w:rsidRPr="005F558C">
        <w:rPr>
          <w:rFonts w:ascii="Arial" w:hAnsi="Arial" w:cs="Arial"/>
          <w:sz w:val="16"/>
          <w:szCs w:val="16"/>
          <w:lang w:val="cs-CZ"/>
        </w:rPr>
        <w:t>Prodávající je povinen do</w:t>
      </w:r>
      <w:r>
        <w:rPr>
          <w:rFonts w:ascii="Arial" w:hAnsi="Arial" w:cs="Arial"/>
          <w:sz w:val="16"/>
          <w:szCs w:val="16"/>
          <w:lang w:val="cs-CZ"/>
        </w:rPr>
        <w:t>dat zboží v množství, jakosti a </w:t>
      </w:r>
      <w:r w:rsidR="00400AF9" w:rsidRPr="005F558C">
        <w:rPr>
          <w:rFonts w:ascii="Arial" w:hAnsi="Arial" w:cs="Arial"/>
          <w:sz w:val="16"/>
          <w:szCs w:val="16"/>
          <w:lang w:val="cs-CZ"/>
        </w:rPr>
        <w:t xml:space="preserve">provedení dle </w:t>
      </w:r>
      <w:r>
        <w:rPr>
          <w:rFonts w:ascii="Arial" w:hAnsi="Arial" w:cs="Arial"/>
          <w:sz w:val="16"/>
          <w:szCs w:val="16"/>
          <w:lang w:val="cs-CZ"/>
        </w:rPr>
        <w:t>kupní</w:t>
      </w:r>
      <w:r w:rsidR="00400AF9" w:rsidRPr="005F558C">
        <w:rPr>
          <w:rFonts w:ascii="Arial" w:hAnsi="Arial" w:cs="Arial"/>
          <w:sz w:val="16"/>
          <w:szCs w:val="16"/>
          <w:lang w:val="cs-CZ"/>
        </w:rPr>
        <w:t xml:space="preserve"> smlouvy</w:t>
      </w:r>
      <w:r w:rsidR="00A13C30" w:rsidRPr="005F558C">
        <w:rPr>
          <w:rFonts w:ascii="Arial" w:hAnsi="Arial" w:cs="Arial"/>
          <w:sz w:val="16"/>
          <w:szCs w:val="16"/>
          <w:lang w:val="cs-CZ"/>
        </w:rPr>
        <w:t xml:space="preserve"> a</w:t>
      </w:r>
      <w:r>
        <w:rPr>
          <w:rFonts w:ascii="Arial" w:hAnsi="Arial" w:cs="Arial"/>
          <w:sz w:val="16"/>
          <w:szCs w:val="16"/>
          <w:lang w:val="cs-CZ"/>
        </w:rPr>
        <w:t xml:space="preserve"> veškerých právních předpisů ke </w:t>
      </w:r>
      <w:r w:rsidR="00A13C30" w:rsidRPr="005F558C">
        <w:rPr>
          <w:rFonts w:ascii="Arial" w:hAnsi="Arial" w:cs="Arial"/>
          <w:sz w:val="16"/>
          <w:szCs w:val="16"/>
          <w:lang w:val="cs-CZ"/>
        </w:rPr>
        <w:t>zboží se vztahujícím</w:t>
      </w:r>
      <w:r w:rsidR="00400AF9" w:rsidRPr="005F558C">
        <w:rPr>
          <w:rFonts w:ascii="Arial" w:hAnsi="Arial" w:cs="Arial"/>
          <w:sz w:val="16"/>
          <w:szCs w:val="16"/>
          <w:lang w:val="cs-CZ"/>
        </w:rPr>
        <w:t>.</w:t>
      </w:r>
      <w:r w:rsidR="006C1990" w:rsidRPr="005F558C">
        <w:rPr>
          <w:rFonts w:ascii="Arial" w:hAnsi="Arial" w:cs="Arial"/>
          <w:sz w:val="16"/>
          <w:szCs w:val="16"/>
          <w:lang w:val="cs-CZ"/>
        </w:rPr>
        <w:t xml:space="preserve"> Prodávající se </w:t>
      </w:r>
      <w:r w:rsidR="004D456E" w:rsidRPr="005F558C">
        <w:rPr>
          <w:rFonts w:ascii="Arial" w:hAnsi="Arial" w:cs="Arial"/>
          <w:sz w:val="16"/>
          <w:szCs w:val="16"/>
          <w:lang w:val="cs-CZ"/>
        </w:rPr>
        <w:t>zavazuje odevzdat zboží na místo plnění v termínu sjednaném v kupní smlouvě.</w:t>
      </w:r>
      <w:r w:rsidR="00D6751F" w:rsidRPr="005F558C">
        <w:rPr>
          <w:rFonts w:ascii="Arial" w:hAnsi="Arial" w:cs="Arial"/>
          <w:sz w:val="16"/>
          <w:szCs w:val="16"/>
          <w:lang w:val="cs-CZ"/>
        </w:rPr>
        <w:t xml:space="preserve"> </w:t>
      </w:r>
    </w:p>
    <w:p w:rsidR="00D6751F" w:rsidRPr="005F558C" w:rsidRDefault="0064039D" w:rsidP="00D6751F">
      <w:pPr>
        <w:jc w:val="both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3.</w:t>
      </w:r>
      <w:r w:rsidR="00D6751F" w:rsidRPr="005F558C">
        <w:rPr>
          <w:rFonts w:ascii="Arial" w:hAnsi="Arial" w:cs="Arial"/>
          <w:sz w:val="16"/>
          <w:szCs w:val="16"/>
          <w:lang w:val="cs-CZ"/>
        </w:rPr>
        <w:t>2.</w:t>
      </w:r>
      <w:r>
        <w:rPr>
          <w:rFonts w:ascii="Arial" w:hAnsi="Arial" w:cs="Arial"/>
          <w:sz w:val="16"/>
          <w:szCs w:val="16"/>
          <w:lang w:val="cs-CZ"/>
        </w:rPr>
        <w:t xml:space="preserve"> </w:t>
      </w:r>
      <w:r w:rsidR="00D6751F" w:rsidRPr="005F558C">
        <w:rPr>
          <w:rFonts w:ascii="Arial" w:hAnsi="Arial" w:cs="Arial"/>
          <w:sz w:val="16"/>
          <w:szCs w:val="16"/>
          <w:lang w:val="cs-CZ"/>
        </w:rPr>
        <w:t xml:space="preserve">Místem dodání a  předání zboží je dle volby kupujícího provedené v objednávce areál kupujícího na adrese: </w:t>
      </w:r>
    </w:p>
    <w:p w:rsidR="00D6751F" w:rsidRPr="005F558C" w:rsidRDefault="00D6751F" w:rsidP="0064039D">
      <w:pPr>
        <w:ind w:left="285" w:hanging="285"/>
        <w:jc w:val="both"/>
        <w:rPr>
          <w:rFonts w:ascii="Arial" w:hAnsi="Arial" w:cs="Arial"/>
          <w:sz w:val="16"/>
          <w:szCs w:val="16"/>
          <w:lang w:val="cs-CZ"/>
        </w:rPr>
      </w:pPr>
      <w:r w:rsidRPr="005F558C">
        <w:rPr>
          <w:rFonts w:ascii="Arial" w:hAnsi="Arial" w:cs="Arial"/>
          <w:sz w:val="16"/>
          <w:szCs w:val="16"/>
          <w:lang w:val="cs-CZ"/>
        </w:rPr>
        <w:t>a)</w:t>
      </w:r>
      <w:r w:rsidRPr="005F558C">
        <w:rPr>
          <w:rFonts w:ascii="Arial" w:hAnsi="Arial" w:cs="Arial"/>
          <w:sz w:val="16"/>
          <w:szCs w:val="16"/>
          <w:lang w:val="cs-CZ"/>
        </w:rPr>
        <w:tab/>
        <w:t>Jasenice 2061, 755 01 Vsetín,</w:t>
      </w:r>
    </w:p>
    <w:p w:rsidR="00D6751F" w:rsidRPr="005F558C" w:rsidRDefault="00D6751F" w:rsidP="0064039D">
      <w:pPr>
        <w:ind w:left="285" w:hanging="285"/>
        <w:jc w:val="both"/>
        <w:rPr>
          <w:rFonts w:ascii="Arial" w:hAnsi="Arial" w:cs="Arial"/>
          <w:sz w:val="16"/>
          <w:szCs w:val="16"/>
          <w:lang w:val="cs-CZ"/>
        </w:rPr>
      </w:pPr>
      <w:r w:rsidRPr="005F558C">
        <w:rPr>
          <w:rFonts w:ascii="Arial" w:hAnsi="Arial" w:cs="Arial"/>
          <w:sz w:val="16"/>
          <w:szCs w:val="16"/>
          <w:lang w:val="cs-CZ"/>
        </w:rPr>
        <w:t>b)</w:t>
      </w:r>
      <w:r w:rsidRPr="005F558C">
        <w:rPr>
          <w:rFonts w:ascii="Arial" w:hAnsi="Arial" w:cs="Arial"/>
          <w:sz w:val="16"/>
          <w:szCs w:val="16"/>
          <w:lang w:val="cs-CZ"/>
        </w:rPr>
        <w:tab/>
        <w:t>nebo Dlouh</w:t>
      </w:r>
      <w:r w:rsidR="00691EBB" w:rsidRPr="005F558C">
        <w:rPr>
          <w:rFonts w:ascii="Arial" w:hAnsi="Arial" w:cs="Arial"/>
          <w:sz w:val="16"/>
          <w:szCs w:val="16"/>
          <w:lang w:val="cs-CZ"/>
        </w:rPr>
        <w:t>é Díly 447, 763 02 Zlín - Louky</w:t>
      </w:r>
    </w:p>
    <w:p w:rsidR="00691EBB" w:rsidRPr="005F558C" w:rsidRDefault="00691EBB" w:rsidP="0064039D">
      <w:pPr>
        <w:ind w:left="285" w:hanging="285"/>
        <w:jc w:val="both"/>
        <w:rPr>
          <w:rFonts w:ascii="Arial" w:hAnsi="Arial" w:cs="Arial"/>
          <w:sz w:val="16"/>
          <w:szCs w:val="16"/>
          <w:lang w:val="cs-CZ"/>
        </w:rPr>
      </w:pPr>
      <w:r w:rsidRPr="005F558C">
        <w:rPr>
          <w:rFonts w:ascii="Arial" w:hAnsi="Arial" w:cs="Arial"/>
          <w:sz w:val="16"/>
          <w:szCs w:val="16"/>
          <w:lang w:val="cs-CZ"/>
        </w:rPr>
        <w:t>c)</w:t>
      </w:r>
      <w:r w:rsidRPr="005F558C">
        <w:rPr>
          <w:rFonts w:ascii="Arial" w:hAnsi="Arial" w:cs="Arial"/>
          <w:sz w:val="16"/>
          <w:szCs w:val="16"/>
          <w:lang w:val="cs-CZ"/>
        </w:rPr>
        <w:tab/>
        <w:t>nebo jiné místo určené kupujícím.</w:t>
      </w:r>
    </w:p>
    <w:p w:rsidR="00D6751F" w:rsidRPr="005F558C" w:rsidRDefault="00D6751F" w:rsidP="00D6751F">
      <w:pPr>
        <w:jc w:val="both"/>
        <w:rPr>
          <w:rFonts w:ascii="Arial" w:hAnsi="Arial" w:cs="Arial"/>
          <w:sz w:val="16"/>
          <w:szCs w:val="16"/>
          <w:lang w:val="cs-CZ"/>
        </w:rPr>
      </w:pPr>
      <w:r w:rsidRPr="005F558C">
        <w:rPr>
          <w:rFonts w:ascii="Arial" w:hAnsi="Arial" w:cs="Arial"/>
          <w:sz w:val="16"/>
          <w:szCs w:val="16"/>
          <w:lang w:val="cs-CZ"/>
        </w:rPr>
        <w:t xml:space="preserve">Prodávající dodá zboží na své náklady a nebezpečí do sjednaného místa společně s příslušným dodacím listem a dalšími dohodnutými doklady. Prodávající se zavazuje realizovat dodávku a odevzdání </w:t>
      </w:r>
      <w:r w:rsidR="0064039D">
        <w:rPr>
          <w:rFonts w:ascii="Arial" w:hAnsi="Arial" w:cs="Arial"/>
          <w:sz w:val="16"/>
          <w:szCs w:val="16"/>
          <w:lang w:val="cs-CZ"/>
        </w:rPr>
        <w:t xml:space="preserve">zboží </w:t>
      </w:r>
      <w:r w:rsidRPr="005F558C">
        <w:rPr>
          <w:rFonts w:ascii="Arial" w:hAnsi="Arial" w:cs="Arial"/>
          <w:sz w:val="16"/>
          <w:szCs w:val="16"/>
          <w:lang w:val="cs-CZ"/>
        </w:rPr>
        <w:t>v termínu dodání, a to pondělí až  pátek od 7:00  do 15:00,  když bere na vědomí, že po této lhůt</w:t>
      </w:r>
      <w:r w:rsidR="0064039D">
        <w:rPr>
          <w:rFonts w:ascii="Arial" w:hAnsi="Arial" w:cs="Arial"/>
          <w:sz w:val="16"/>
          <w:szCs w:val="16"/>
          <w:lang w:val="cs-CZ"/>
        </w:rPr>
        <w:t>ě odevzdání zboží není možné a </w:t>
      </w:r>
      <w:r w:rsidRPr="005F558C">
        <w:rPr>
          <w:rFonts w:ascii="Arial" w:hAnsi="Arial" w:cs="Arial"/>
          <w:sz w:val="16"/>
          <w:szCs w:val="16"/>
          <w:lang w:val="cs-CZ"/>
        </w:rPr>
        <w:t>ocitá se v prodlení.</w:t>
      </w:r>
    </w:p>
    <w:p w:rsidR="00D6751F" w:rsidRPr="005F558C" w:rsidRDefault="00D6751F" w:rsidP="00D6751F">
      <w:pPr>
        <w:jc w:val="both"/>
        <w:rPr>
          <w:rFonts w:ascii="Arial" w:hAnsi="Arial" w:cs="Arial"/>
          <w:sz w:val="16"/>
          <w:szCs w:val="16"/>
          <w:lang w:val="cs-CZ"/>
        </w:rPr>
      </w:pPr>
      <w:r w:rsidRPr="005F558C">
        <w:rPr>
          <w:rFonts w:ascii="Arial" w:hAnsi="Arial" w:cs="Arial"/>
          <w:sz w:val="16"/>
          <w:szCs w:val="16"/>
          <w:lang w:val="cs-CZ"/>
        </w:rPr>
        <w:t>3.</w:t>
      </w:r>
      <w:r w:rsidR="0064039D">
        <w:rPr>
          <w:rFonts w:ascii="Arial" w:hAnsi="Arial" w:cs="Arial"/>
          <w:sz w:val="16"/>
          <w:szCs w:val="16"/>
          <w:lang w:val="cs-CZ"/>
        </w:rPr>
        <w:t xml:space="preserve">3. </w:t>
      </w:r>
      <w:r w:rsidRPr="005F558C">
        <w:rPr>
          <w:rFonts w:ascii="Arial" w:hAnsi="Arial" w:cs="Arial"/>
          <w:sz w:val="16"/>
          <w:szCs w:val="16"/>
          <w:lang w:val="cs-CZ"/>
        </w:rPr>
        <w:t>Každá dodávka zboží je prodávajícím splněna a bude kupujícím přijata za předpokladu, že se zbožím bude doručen průvodní doklad (dodací list), který je součástí dodávky a který obsahuje nejméně tyto náležitosti:</w:t>
      </w:r>
    </w:p>
    <w:p w:rsidR="00D6751F" w:rsidRPr="005F558C" w:rsidRDefault="00D6751F" w:rsidP="0064039D">
      <w:pPr>
        <w:ind w:left="285" w:hanging="285"/>
        <w:jc w:val="both"/>
        <w:rPr>
          <w:rFonts w:ascii="Arial" w:hAnsi="Arial" w:cs="Arial"/>
          <w:sz w:val="16"/>
          <w:szCs w:val="16"/>
          <w:lang w:val="cs-CZ"/>
        </w:rPr>
      </w:pPr>
      <w:r w:rsidRPr="005F558C">
        <w:rPr>
          <w:rFonts w:ascii="Arial" w:hAnsi="Arial" w:cs="Arial"/>
          <w:sz w:val="16"/>
          <w:szCs w:val="16"/>
          <w:lang w:val="cs-CZ"/>
        </w:rPr>
        <w:t xml:space="preserve">a) </w:t>
      </w:r>
      <w:r w:rsidRPr="005F558C">
        <w:rPr>
          <w:rFonts w:ascii="Arial" w:hAnsi="Arial" w:cs="Arial"/>
          <w:sz w:val="16"/>
          <w:szCs w:val="16"/>
          <w:lang w:val="cs-CZ"/>
        </w:rPr>
        <w:tab/>
        <w:t>obchodní firmu a adresu sídla prodávajícího a kupujícího, jejich IČ a DIČ;</w:t>
      </w:r>
    </w:p>
    <w:p w:rsidR="00D6751F" w:rsidRPr="005F558C" w:rsidRDefault="00D6751F" w:rsidP="0064039D">
      <w:pPr>
        <w:ind w:left="285" w:hanging="285"/>
        <w:rPr>
          <w:rFonts w:ascii="Arial" w:hAnsi="Arial" w:cs="Arial"/>
          <w:sz w:val="16"/>
          <w:szCs w:val="16"/>
          <w:lang w:val="cs-CZ"/>
        </w:rPr>
      </w:pPr>
      <w:r w:rsidRPr="005F558C">
        <w:rPr>
          <w:rFonts w:ascii="Arial" w:hAnsi="Arial" w:cs="Arial"/>
          <w:sz w:val="16"/>
          <w:szCs w:val="16"/>
          <w:lang w:val="cs-CZ"/>
        </w:rPr>
        <w:t xml:space="preserve">b) </w:t>
      </w:r>
      <w:r w:rsidRPr="005F558C">
        <w:rPr>
          <w:rFonts w:ascii="Arial" w:hAnsi="Arial" w:cs="Arial"/>
          <w:sz w:val="16"/>
          <w:szCs w:val="16"/>
          <w:lang w:val="cs-CZ"/>
        </w:rPr>
        <w:tab/>
        <w:t>označení dodacího listu a jeho číslo;</w:t>
      </w:r>
    </w:p>
    <w:p w:rsidR="00791F45" w:rsidRPr="005F558C" w:rsidRDefault="00791F45" w:rsidP="0064039D">
      <w:pPr>
        <w:ind w:left="285" w:hanging="285"/>
        <w:rPr>
          <w:rFonts w:ascii="Arial" w:hAnsi="Arial" w:cs="Arial"/>
          <w:sz w:val="16"/>
          <w:szCs w:val="16"/>
          <w:lang w:val="cs-CZ"/>
        </w:rPr>
      </w:pPr>
      <w:r w:rsidRPr="005F558C">
        <w:rPr>
          <w:rFonts w:ascii="Arial" w:hAnsi="Arial" w:cs="Arial"/>
          <w:sz w:val="16"/>
          <w:szCs w:val="16"/>
          <w:lang w:val="cs-CZ"/>
        </w:rPr>
        <w:t>c)</w:t>
      </w:r>
      <w:r w:rsidRPr="005F558C">
        <w:rPr>
          <w:rFonts w:ascii="Arial" w:hAnsi="Arial" w:cs="Arial"/>
          <w:sz w:val="16"/>
          <w:szCs w:val="16"/>
          <w:lang w:val="cs-CZ"/>
        </w:rPr>
        <w:tab/>
        <w:t>odvolání na číslo objednávky kupujícího (kupní smlouvy);</w:t>
      </w:r>
    </w:p>
    <w:p w:rsidR="00D6751F" w:rsidRPr="005F558C" w:rsidRDefault="00791F45" w:rsidP="0064039D">
      <w:pPr>
        <w:ind w:left="285" w:hanging="285"/>
        <w:rPr>
          <w:rFonts w:ascii="Arial" w:hAnsi="Arial" w:cs="Arial"/>
          <w:sz w:val="16"/>
          <w:szCs w:val="16"/>
          <w:lang w:val="cs-CZ"/>
        </w:rPr>
      </w:pPr>
      <w:r w:rsidRPr="005F558C">
        <w:rPr>
          <w:rFonts w:ascii="Arial" w:hAnsi="Arial" w:cs="Arial"/>
          <w:sz w:val="16"/>
          <w:szCs w:val="16"/>
          <w:lang w:val="cs-CZ"/>
        </w:rPr>
        <w:t>d</w:t>
      </w:r>
      <w:r w:rsidR="00D6751F" w:rsidRPr="005F558C">
        <w:rPr>
          <w:rFonts w:ascii="Arial" w:hAnsi="Arial" w:cs="Arial"/>
          <w:sz w:val="16"/>
          <w:szCs w:val="16"/>
          <w:lang w:val="cs-CZ"/>
        </w:rPr>
        <w:t xml:space="preserve">) </w:t>
      </w:r>
      <w:r w:rsidR="00D6751F" w:rsidRPr="005F558C">
        <w:rPr>
          <w:rFonts w:ascii="Arial" w:hAnsi="Arial" w:cs="Arial"/>
          <w:sz w:val="16"/>
          <w:szCs w:val="16"/>
          <w:lang w:val="cs-CZ"/>
        </w:rPr>
        <w:tab/>
        <w:t>rozsah a předmět dodávky (druh a název zboží);</w:t>
      </w:r>
    </w:p>
    <w:p w:rsidR="00D6751F" w:rsidRPr="005F558C" w:rsidRDefault="00791F45" w:rsidP="0064039D">
      <w:pPr>
        <w:ind w:left="285" w:hanging="285"/>
        <w:rPr>
          <w:rFonts w:ascii="Arial" w:hAnsi="Arial" w:cs="Arial"/>
          <w:sz w:val="16"/>
          <w:szCs w:val="16"/>
          <w:lang w:val="cs-CZ"/>
        </w:rPr>
      </w:pPr>
      <w:r w:rsidRPr="005F558C">
        <w:rPr>
          <w:rFonts w:ascii="Arial" w:hAnsi="Arial" w:cs="Arial"/>
          <w:sz w:val="16"/>
          <w:szCs w:val="16"/>
          <w:lang w:val="cs-CZ"/>
        </w:rPr>
        <w:t>e</w:t>
      </w:r>
      <w:r w:rsidR="00D6751F" w:rsidRPr="005F558C">
        <w:rPr>
          <w:rFonts w:ascii="Arial" w:hAnsi="Arial" w:cs="Arial"/>
          <w:sz w:val="16"/>
          <w:szCs w:val="16"/>
          <w:lang w:val="cs-CZ"/>
        </w:rPr>
        <w:t xml:space="preserve">) </w:t>
      </w:r>
      <w:r w:rsidR="00D6751F" w:rsidRPr="005F558C">
        <w:rPr>
          <w:rFonts w:ascii="Arial" w:hAnsi="Arial" w:cs="Arial"/>
          <w:sz w:val="16"/>
          <w:szCs w:val="16"/>
          <w:lang w:val="cs-CZ"/>
        </w:rPr>
        <w:tab/>
        <w:t>datum vystavení dodacího listu;</w:t>
      </w:r>
    </w:p>
    <w:p w:rsidR="00D6751F" w:rsidRPr="005F558C" w:rsidRDefault="00791F45" w:rsidP="00AF30CE">
      <w:pPr>
        <w:ind w:left="285" w:hanging="285"/>
        <w:rPr>
          <w:rFonts w:ascii="Arial" w:hAnsi="Arial" w:cs="Arial"/>
          <w:sz w:val="16"/>
          <w:szCs w:val="16"/>
          <w:lang w:val="cs-CZ"/>
        </w:rPr>
      </w:pPr>
      <w:r w:rsidRPr="005F558C">
        <w:rPr>
          <w:rFonts w:ascii="Arial" w:hAnsi="Arial" w:cs="Arial"/>
          <w:sz w:val="16"/>
          <w:szCs w:val="16"/>
          <w:lang w:val="cs-CZ"/>
        </w:rPr>
        <w:t>f</w:t>
      </w:r>
      <w:r w:rsidR="00D6751F" w:rsidRPr="005F558C">
        <w:rPr>
          <w:rFonts w:ascii="Arial" w:hAnsi="Arial" w:cs="Arial"/>
          <w:sz w:val="16"/>
          <w:szCs w:val="16"/>
          <w:lang w:val="cs-CZ"/>
        </w:rPr>
        <w:t xml:space="preserve">) </w:t>
      </w:r>
      <w:r w:rsidR="00D6751F" w:rsidRPr="005F558C">
        <w:rPr>
          <w:rFonts w:ascii="Arial" w:hAnsi="Arial" w:cs="Arial"/>
          <w:sz w:val="16"/>
          <w:szCs w:val="16"/>
          <w:lang w:val="cs-CZ"/>
        </w:rPr>
        <w:tab/>
        <w:t>množství zboží v kusech nebo ve fyzikálních jednotkách;</w:t>
      </w:r>
    </w:p>
    <w:p w:rsidR="00D6751F" w:rsidRPr="005F558C" w:rsidRDefault="00D6751F" w:rsidP="00D6751F">
      <w:pPr>
        <w:jc w:val="both"/>
        <w:rPr>
          <w:rFonts w:ascii="Arial" w:hAnsi="Arial" w:cs="Arial"/>
          <w:sz w:val="16"/>
          <w:szCs w:val="16"/>
          <w:lang w:val="cs-CZ"/>
        </w:rPr>
      </w:pPr>
      <w:r w:rsidRPr="005F558C">
        <w:rPr>
          <w:rFonts w:ascii="Arial" w:hAnsi="Arial" w:cs="Arial"/>
          <w:sz w:val="16"/>
          <w:szCs w:val="16"/>
          <w:lang w:val="cs-CZ"/>
        </w:rPr>
        <w:t>případně další doklady, které jsou dle platných právních předpisů k prodeji zboží nezbytné nebo na kterých se strany předem dohodnou. Bez uvedených dokladů a/nebo v případě, že v průvodních dokladech nejsou uvedeny minimální shora specifikované obsahové náležitosti, není kupující povinen zboží převzít a dodávka se považuje za nesplněnou.</w:t>
      </w:r>
    </w:p>
    <w:p w:rsidR="004D456E" w:rsidRPr="005F558C" w:rsidRDefault="0064039D" w:rsidP="006C1990">
      <w:pPr>
        <w:jc w:val="both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3.</w:t>
      </w:r>
      <w:r w:rsidR="00D6751F" w:rsidRPr="005F558C">
        <w:rPr>
          <w:rFonts w:ascii="Arial" w:hAnsi="Arial" w:cs="Arial"/>
          <w:sz w:val="16"/>
          <w:szCs w:val="16"/>
          <w:lang w:val="cs-CZ"/>
        </w:rPr>
        <w:t>4</w:t>
      </w:r>
      <w:r w:rsidR="006C1990" w:rsidRPr="005F558C">
        <w:rPr>
          <w:rFonts w:ascii="Arial" w:hAnsi="Arial" w:cs="Arial"/>
          <w:sz w:val="16"/>
          <w:szCs w:val="16"/>
          <w:lang w:val="cs-CZ"/>
        </w:rPr>
        <w:t>.</w:t>
      </w:r>
      <w:r>
        <w:rPr>
          <w:rFonts w:ascii="Arial" w:hAnsi="Arial" w:cs="Arial"/>
          <w:sz w:val="16"/>
          <w:szCs w:val="16"/>
          <w:lang w:val="cs-CZ"/>
        </w:rPr>
        <w:t xml:space="preserve"> </w:t>
      </w:r>
      <w:r w:rsidR="004D456E" w:rsidRPr="005F558C">
        <w:rPr>
          <w:rFonts w:ascii="Arial" w:hAnsi="Arial" w:cs="Arial"/>
          <w:sz w:val="16"/>
          <w:szCs w:val="16"/>
          <w:lang w:val="cs-CZ"/>
        </w:rPr>
        <w:t>Nesplnění sjednaného termínu dodání zboží</w:t>
      </w:r>
      <w:r w:rsidR="00F20BB4" w:rsidRPr="005F558C">
        <w:rPr>
          <w:rFonts w:ascii="Arial" w:hAnsi="Arial" w:cs="Arial"/>
          <w:sz w:val="16"/>
          <w:szCs w:val="16"/>
          <w:lang w:val="cs-CZ"/>
        </w:rPr>
        <w:t xml:space="preserve"> o více než 7 dnů</w:t>
      </w:r>
      <w:r w:rsidR="006C1990" w:rsidRPr="005F558C">
        <w:rPr>
          <w:rFonts w:ascii="Arial" w:hAnsi="Arial" w:cs="Arial"/>
          <w:sz w:val="16"/>
          <w:szCs w:val="16"/>
          <w:lang w:val="cs-CZ"/>
        </w:rPr>
        <w:t xml:space="preserve"> prodávajícím</w:t>
      </w:r>
      <w:r w:rsidR="004D456E" w:rsidRPr="005F558C">
        <w:rPr>
          <w:rFonts w:ascii="Arial" w:hAnsi="Arial" w:cs="Arial"/>
          <w:sz w:val="16"/>
          <w:szCs w:val="16"/>
          <w:lang w:val="cs-CZ"/>
        </w:rPr>
        <w:t>, případně kr</w:t>
      </w:r>
      <w:r>
        <w:rPr>
          <w:rFonts w:ascii="Arial" w:hAnsi="Arial" w:cs="Arial"/>
          <w:sz w:val="16"/>
          <w:szCs w:val="16"/>
          <w:lang w:val="cs-CZ"/>
        </w:rPr>
        <w:t>ácení nebo záměna druhů zboží v </w:t>
      </w:r>
      <w:r w:rsidR="004D456E" w:rsidRPr="005F558C">
        <w:rPr>
          <w:rFonts w:ascii="Arial" w:hAnsi="Arial" w:cs="Arial"/>
          <w:sz w:val="16"/>
          <w:szCs w:val="16"/>
          <w:lang w:val="cs-CZ"/>
        </w:rPr>
        <w:t xml:space="preserve">objednávce </w:t>
      </w:r>
      <w:r w:rsidR="006C1990" w:rsidRPr="005F558C">
        <w:rPr>
          <w:rFonts w:ascii="Arial" w:hAnsi="Arial" w:cs="Arial"/>
          <w:sz w:val="16"/>
          <w:szCs w:val="16"/>
          <w:lang w:val="cs-CZ"/>
        </w:rPr>
        <w:t xml:space="preserve">prodávajícím </w:t>
      </w:r>
      <w:r w:rsidR="004D456E" w:rsidRPr="005F558C">
        <w:rPr>
          <w:rFonts w:ascii="Arial" w:hAnsi="Arial" w:cs="Arial"/>
          <w:sz w:val="16"/>
          <w:szCs w:val="16"/>
          <w:lang w:val="cs-CZ"/>
        </w:rPr>
        <w:t xml:space="preserve">bez odsouhlasení kupujícím, </w:t>
      </w:r>
      <w:r w:rsidR="006C1990" w:rsidRPr="005F558C">
        <w:rPr>
          <w:rFonts w:ascii="Arial" w:hAnsi="Arial" w:cs="Arial"/>
          <w:sz w:val="16"/>
          <w:szCs w:val="16"/>
          <w:lang w:val="cs-CZ"/>
        </w:rPr>
        <w:t>opravňuje</w:t>
      </w:r>
      <w:r w:rsidR="004D456E" w:rsidRPr="005F558C">
        <w:rPr>
          <w:rFonts w:ascii="Arial" w:hAnsi="Arial" w:cs="Arial"/>
          <w:sz w:val="16"/>
          <w:szCs w:val="16"/>
          <w:lang w:val="cs-CZ"/>
        </w:rPr>
        <w:t xml:space="preserve"> kupující</w:t>
      </w:r>
      <w:r w:rsidR="006C1990" w:rsidRPr="005F558C">
        <w:rPr>
          <w:rFonts w:ascii="Arial" w:hAnsi="Arial" w:cs="Arial"/>
          <w:sz w:val="16"/>
          <w:szCs w:val="16"/>
          <w:lang w:val="cs-CZ"/>
        </w:rPr>
        <w:t>ho</w:t>
      </w:r>
      <w:r w:rsidR="004D456E" w:rsidRPr="005F558C">
        <w:rPr>
          <w:rFonts w:ascii="Arial" w:hAnsi="Arial" w:cs="Arial"/>
          <w:sz w:val="16"/>
          <w:szCs w:val="16"/>
          <w:lang w:val="cs-CZ"/>
        </w:rPr>
        <w:t xml:space="preserve"> </w:t>
      </w:r>
      <w:r w:rsidR="006C1990" w:rsidRPr="005F558C">
        <w:rPr>
          <w:rFonts w:ascii="Arial" w:hAnsi="Arial" w:cs="Arial"/>
          <w:sz w:val="16"/>
          <w:szCs w:val="16"/>
          <w:lang w:val="cs-CZ"/>
        </w:rPr>
        <w:t>k</w:t>
      </w:r>
      <w:r w:rsidR="004D456E" w:rsidRPr="005F558C">
        <w:rPr>
          <w:rFonts w:ascii="Arial" w:hAnsi="Arial" w:cs="Arial"/>
          <w:sz w:val="16"/>
          <w:szCs w:val="16"/>
          <w:lang w:val="cs-CZ"/>
        </w:rPr>
        <w:t xml:space="preserve"> odstoup</w:t>
      </w:r>
      <w:r w:rsidR="006C1990" w:rsidRPr="005F558C">
        <w:rPr>
          <w:rFonts w:ascii="Arial" w:hAnsi="Arial" w:cs="Arial"/>
          <w:sz w:val="16"/>
          <w:szCs w:val="16"/>
          <w:lang w:val="cs-CZ"/>
        </w:rPr>
        <w:t>ení</w:t>
      </w:r>
      <w:r w:rsidR="004D456E" w:rsidRPr="005F558C">
        <w:rPr>
          <w:rFonts w:ascii="Arial" w:hAnsi="Arial" w:cs="Arial"/>
          <w:sz w:val="16"/>
          <w:szCs w:val="16"/>
          <w:lang w:val="cs-CZ"/>
        </w:rPr>
        <w:t xml:space="preserve"> od kupní smlouvy a </w:t>
      </w:r>
      <w:r w:rsidR="006C1990" w:rsidRPr="005F558C">
        <w:rPr>
          <w:rFonts w:ascii="Arial" w:hAnsi="Arial" w:cs="Arial"/>
          <w:sz w:val="16"/>
          <w:szCs w:val="16"/>
          <w:lang w:val="cs-CZ"/>
        </w:rPr>
        <w:t xml:space="preserve">k </w:t>
      </w:r>
      <w:r w:rsidR="004D456E" w:rsidRPr="005F558C">
        <w:rPr>
          <w:rFonts w:ascii="Arial" w:hAnsi="Arial" w:cs="Arial"/>
          <w:sz w:val="16"/>
          <w:szCs w:val="16"/>
          <w:lang w:val="cs-CZ"/>
        </w:rPr>
        <w:t>uplat</w:t>
      </w:r>
      <w:r>
        <w:rPr>
          <w:rFonts w:ascii="Arial" w:hAnsi="Arial" w:cs="Arial"/>
          <w:sz w:val="16"/>
          <w:szCs w:val="16"/>
          <w:lang w:val="cs-CZ"/>
        </w:rPr>
        <w:t>nění nároku na </w:t>
      </w:r>
      <w:r w:rsidR="006C1990" w:rsidRPr="005F558C">
        <w:rPr>
          <w:rFonts w:ascii="Arial" w:hAnsi="Arial" w:cs="Arial"/>
          <w:sz w:val="16"/>
          <w:szCs w:val="16"/>
          <w:lang w:val="cs-CZ"/>
        </w:rPr>
        <w:t>náhradu škody</w:t>
      </w:r>
      <w:r w:rsidR="004D456E" w:rsidRPr="005F558C">
        <w:rPr>
          <w:rFonts w:ascii="Arial" w:hAnsi="Arial" w:cs="Arial"/>
          <w:sz w:val="16"/>
          <w:szCs w:val="16"/>
          <w:lang w:val="cs-CZ"/>
        </w:rPr>
        <w:t xml:space="preserve"> vůči prodávajícímu.</w:t>
      </w:r>
    </w:p>
    <w:p w:rsidR="001A49DD" w:rsidRPr="005F558C" w:rsidRDefault="0064039D" w:rsidP="001A49DD">
      <w:pPr>
        <w:jc w:val="both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color w:val="000000"/>
          <w:sz w:val="16"/>
          <w:szCs w:val="16"/>
          <w:lang w:val="cs-CZ"/>
        </w:rPr>
        <w:t>3.</w:t>
      </w:r>
      <w:r w:rsidR="009A325E" w:rsidRPr="005F558C">
        <w:rPr>
          <w:rFonts w:ascii="Arial" w:hAnsi="Arial" w:cs="Arial"/>
          <w:color w:val="000000"/>
          <w:sz w:val="16"/>
          <w:szCs w:val="16"/>
          <w:lang w:val="cs-CZ"/>
        </w:rPr>
        <w:t>5</w:t>
      </w:r>
      <w:r w:rsidR="001A49DD" w:rsidRPr="005F558C">
        <w:rPr>
          <w:rFonts w:ascii="Arial" w:hAnsi="Arial" w:cs="Arial"/>
          <w:color w:val="000000"/>
          <w:sz w:val="16"/>
          <w:szCs w:val="16"/>
          <w:lang w:val="cs-CZ"/>
        </w:rPr>
        <w:t>.</w:t>
      </w:r>
      <w:r>
        <w:rPr>
          <w:rFonts w:ascii="Arial" w:hAnsi="Arial" w:cs="Arial"/>
          <w:color w:val="000000"/>
          <w:sz w:val="16"/>
          <w:szCs w:val="16"/>
          <w:lang w:val="cs-CZ"/>
        </w:rPr>
        <w:t xml:space="preserve"> </w:t>
      </w:r>
      <w:r w:rsidR="001A49DD" w:rsidRPr="005F558C">
        <w:rPr>
          <w:rFonts w:ascii="Arial" w:hAnsi="Arial" w:cs="Arial"/>
          <w:color w:val="000000"/>
          <w:sz w:val="16"/>
          <w:szCs w:val="16"/>
          <w:lang w:val="cs-CZ"/>
        </w:rPr>
        <w:t xml:space="preserve">Kupující je povinen převzít zboží jen pokud odpovídá podmínkám sjednaným v </w:t>
      </w:r>
      <w:r>
        <w:rPr>
          <w:rFonts w:ascii="Arial" w:hAnsi="Arial" w:cs="Arial"/>
          <w:color w:val="000000"/>
          <w:sz w:val="16"/>
          <w:szCs w:val="16"/>
          <w:lang w:val="cs-CZ"/>
        </w:rPr>
        <w:t>kupní</w:t>
      </w:r>
      <w:r w:rsidR="001A49DD" w:rsidRPr="005F558C">
        <w:rPr>
          <w:rFonts w:ascii="Arial" w:hAnsi="Arial" w:cs="Arial"/>
          <w:color w:val="000000"/>
          <w:sz w:val="16"/>
          <w:szCs w:val="16"/>
          <w:lang w:val="cs-CZ"/>
        </w:rPr>
        <w:t xml:space="preserve"> smlouvě. Dodávka se považuje za řádně splněnou jen v případě, kdy prodávající odevzdá zboží v požadovaném množství, jakosti a provedení, které určuje </w:t>
      </w:r>
      <w:r>
        <w:rPr>
          <w:rFonts w:ascii="Arial" w:hAnsi="Arial" w:cs="Arial"/>
          <w:color w:val="000000"/>
          <w:sz w:val="16"/>
          <w:szCs w:val="16"/>
          <w:lang w:val="cs-CZ"/>
        </w:rPr>
        <w:t>kupní</w:t>
      </w:r>
      <w:r w:rsidR="001A49DD" w:rsidRPr="005F558C">
        <w:rPr>
          <w:rFonts w:ascii="Arial" w:hAnsi="Arial" w:cs="Arial"/>
          <w:color w:val="000000"/>
          <w:sz w:val="16"/>
          <w:szCs w:val="16"/>
          <w:lang w:val="cs-CZ"/>
        </w:rPr>
        <w:t xml:space="preserve"> smlouva, a </w:t>
      </w:r>
      <w:r w:rsidR="001A49DD" w:rsidRPr="005F558C">
        <w:rPr>
          <w:rFonts w:ascii="Arial" w:hAnsi="Arial" w:cs="Arial"/>
          <w:sz w:val="16"/>
          <w:szCs w:val="16"/>
          <w:lang w:val="cs-CZ"/>
        </w:rPr>
        <w:t xml:space="preserve">předá spolu se zbožím i dodací list a další kupní smlouvou nebo právními předpisy stanovené dokumenty. </w:t>
      </w:r>
      <w:r w:rsidR="00791F45" w:rsidRPr="005F558C">
        <w:rPr>
          <w:rFonts w:ascii="Arial" w:hAnsi="Arial" w:cs="Arial"/>
          <w:sz w:val="16"/>
          <w:szCs w:val="16"/>
          <w:lang w:val="cs-CZ"/>
        </w:rPr>
        <w:t>Prodávající je zejména povinen kupujícímu se zbožím předat doklady o výstupní kontrole u</w:t>
      </w:r>
      <w:r>
        <w:rPr>
          <w:rFonts w:ascii="Arial" w:hAnsi="Arial" w:cs="Arial"/>
          <w:sz w:val="16"/>
          <w:szCs w:val="16"/>
          <w:lang w:val="cs-CZ"/>
        </w:rPr>
        <w:t> </w:t>
      </w:r>
      <w:r w:rsidR="00791F45" w:rsidRPr="005F558C">
        <w:rPr>
          <w:rFonts w:ascii="Arial" w:hAnsi="Arial" w:cs="Arial"/>
          <w:sz w:val="16"/>
          <w:szCs w:val="16"/>
          <w:lang w:val="cs-CZ"/>
        </w:rPr>
        <w:t>prodávajícího, resp. měřící protokoly</w:t>
      </w:r>
      <w:r w:rsidR="00AF30CE">
        <w:rPr>
          <w:rFonts w:ascii="Arial" w:hAnsi="Arial" w:cs="Arial"/>
          <w:sz w:val="16"/>
          <w:szCs w:val="16"/>
          <w:lang w:val="cs-CZ"/>
        </w:rPr>
        <w:t>, pokud se s kupujícím nedohodne jinak</w:t>
      </w:r>
      <w:r w:rsidR="00791F45" w:rsidRPr="005F558C">
        <w:rPr>
          <w:rFonts w:ascii="Arial" w:hAnsi="Arial" w:cs="Arial"/>
          <w:sz w:val="16"/>
          <w:szCs w:val="16"/>
          <w:lang w:val="cs-CZ"/>
        </w:rPr>
        <w:t>.</w:t>
      </w:r>
    </w:p>
    <w:p w:rsidR="001A49DD" w:rsidRPr="005F558C" w:rsidRDefault="0064039D" w:rsidP="001A49DD">
      <w:pPr>
        <w:jc w:val="both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color w:val="000000"/>
          <w:sz w:val="16"/>
          <w:szCs w:val="16"/>
          <w:lang w:val="cs-CZ"/>
        </w:rPr>
        <w:lastRenderedPageBreak/>
        <w:t>3.</w:t>
      </w:r>
      <w:r w:rsidR="009A325E" w:rsidRPr="005F558C">
        <w:rPr>
          <w:rFonts w:ascii="Arial" w:hAnsi="Arial" w:cs="Arial"/>
          <w:color w:val="000000"/>
          <w:sz w:val="16"/>
          <w:szCs w:val="16"/>
          <w:lang w:val="cs-CZ"/>
        </w:rPr>
        <w:t>6</w:t>
      </w:r>
      <w:r w:rsidR="001A49DD" w:rsidRPr="005F558C">
        <w:rPr>
          <w:rFonts w:ascii="Arial" w:hAnsi="Arial" w:cs="Arial"/>
          <w:color w:val="000000"/>
          <w:sz w:val="16"/>
          <w:szCs w:val="16"/>
          <w:lang w:val="cs-CZ"/>
        </w:rPr>
        <w:t>.</w:t>
      </w:r>
      <w:r>
        <w:rPr>
          <w:rFonts w:ascii="Arial" w:hAnsi="Arial" w:cs="Arial"/>
          <w:color w:val="000000"/>
          <w:sz w:val="16"/>
          <w:szCs w:val="16"/>
          <w:lang w:val="cs-CZ"/>
        </w:rPr>
        <w:t xml:space="preserve"> </w:t>
      </w:r>
      <w:r w:rsidR="001A49DD" w:rsidRPr="005F558C">
        <w:rPr>
          <w:rFonts w:ascii="Arial" w:hAnsi="Arial" w:cs="Arial"/>
          <w:color w:val="000000"/>
          <w:sz w:val="16"/>
          <w:szCs w:val="16"/>
          <w:lang w:val="cs-CZ"/>
        </w:rPr>
        <w:t>O provedené přejímce zboží pořídí zúčastněné strany zápis (v</w:t>
      </w:r>
      <w:r>
        <w:rPr>
          <w:rFonts w:ascii="Arial" w:hAnsi="Arial" w:cs="Arial"/>
          <w:color w:val="000000"/>
          <w:sz w:val="16"/>
          <w:szCs w:val="16"/>
          <w:lang w:val="cs-CZ"/>
        </w:rPr>
        <w:t> </w:t>
      </w:r>
      <w:r w:rsidR="001A49DD" w:rsidRPr="005F558C">
        <w:rPr>
          <w:rFonts w:ascii="Arial" w:hAnsi="Arial" w:cs="Arial"/>
          <w:color w:val="000000"/>
          <w:sz w:val="16"/>
          <w:szCs w:val="16"/>
          <w:lang w:val="cs-CZ"/>
        </w:rPr>
        <w:t xml:space="preserve">dodacím listu), který bude </w:t>
      </w:r>
      <w:r w:rsidR="001A49DD" w:rsidRPr="005F558C">
        <w:rPr>
          <w:rFonts w:ascii="Arial" w:hAnsi="Arial" w:cs="Arial"/>
          <w:sz w:val="16"/>
          <w:szCs w:val="16"/>
          <w:lang w:val="cs-CZ"/>
        </w:rPr>
        <w:t>podeps</w:t>
      </w:r>
      <w:r w:rsidR="009A325E" w:rsidRPr="005F558C">
        <w:rPr>
          <w:rFonts w:ascii="Arial" w:hAnsi="Arial" w:cs="Arial"/>
          <w:sz w:val="16"/>
          <w:szCs w:val="16"/>
          <w:lang w:val="cs-CZ"/>
        </w:rPr>
        <w:t>án jménem obou smluvních stran.</w:t>
      </w:r>
    </w:p>
    <w:p w:rsidR="00400AF9" w:rsidRPr="005F558C" w:rsidRDefault="0064039D" w:rsidP="0064039D">
      <w:pPr>
        <w:tabs>
          <w:tab w:val="left" w:pos="709"/>
        </w:tabs>
        <w:rPr>
          <w:rFonts w:ascii="Arial" w:hAnsi="Arial" w:cs="Arial"/>
          <w:b/>
          <w:bCs/>
          <w:color w:val="000000"/>
          <w:sz w:val="16"/>
          <w:szCs w:val="16"/>
          <w:lang w:val="cs-CZ"/>
        </w:rPr>
      </w:pPr>
      <w:r>
        <w:rPr>
          <w:rFonts w:ascii="Arial" w:hAnsi="Arial" w:cs="Arial"/>
          <w:b/>
          <w:bCs/>
          <w:color w:val="000000"/>
          <w:sz w:val="16"/>
          <w:szCs w:val="16"/>
          <w:lang w:val="cs-CZ"/>
        </w:rPr>
        <w:t xml:space="preserve">4. </w:t>
      </w:r>
      <w:r w:rsidR="00400AF9" w:rsidRPr="005F558C">
        <w:rPr>
          <w:rFonts w:ascii="Arial" w:hAnsi="Arial" w:cs="Arial"/>
          <w:b/>
          <w:bCs/>
          <w:color w:val="000000"/>
          <w:sz w:val="16"/>
          <w:szCs w:val="16"/>
          <w:lang w:val="cs-CZ"/>
        </w:rPr>
        <w:t>Kupní cena zboží</w:t>
      </w:r>
      <w:r w:rsidR="00D6751F" w:rsidRPr="005F558C">
        <w:rPr>
          <w:rFonts w:ascii="Arial" w:hAnsi="Arial" w:cs="Arial"/>
          <w:b/>
          <w:bCs/>
          <w:color w:val="000000"/>
          <w:sz w:val="16"/>
          <w:szCs w:val="16"/>
          <w:lang w:val="cs-CZ"/>
        </w:rPr>
        <w:t>, platební podmínky</w:t>
      </w:r>
    </w:p>
    <w:p w:rsidR="00D16A89" w:rsidRPr="005F558C" w:rsidRDefault="0064039D" w:rsidP="00D16A89">
      <w:pPr>
        <w:jc w:val="both"/>
        <w:rPr>
          <w:rFonts w:ascii="Arial" w:hAnsi="Arial" w:cs="Arial"/>
          <w:color w:val="000000"/>
          <w:sz w:val="16"/>
          <w:szCs w:val="16"/>
          <w:lang w:val="cs-CZ"/>
        </w:rPr>
      </w:pPr>
      <w:r>
        <w:rPr>
          <w:rFonts w:ascii="Arial" w:hAnsi="Arial" w:cs="Arial"/>
          <w:color w:val="000000"/>
          <w:sz w:val="16"/>
          <w:szCs w:val="16"/>
          <w:lang w:val="cs-CZ"/>
        </w:rPr>
        <w:t>4.</w:t>
      </w:r>
      <w:r w:rsidR="00D16A89" w:rsidRPr="005F558C">
        <w:rPr>
          <w:rFonts w:ascii="Arial" w:hAnsi="Arial" w:cs="Arial"/>
          <w:color w:val="000000"/>
          <w:sz w:val="16"/>
          <w:szCs w:val="16"/>
          <w:lang w:val="cs-CZ"/>
        </w:rPr>
        <w:t>1.</w:t>
      </w:r>
      <w:r>
        <w:rPr>
          <w:rFonts w:ascii="Arial" w:hAnsi="Arial" w:cs="Arial"/>
          <w:color w:val="000000"/>
          <w:sz w:val="16"/>
          <w:szCs w:val="16"/>
          <w:lang w:val="cs-CZ"/>
        </w:rPr>
        <w:t xml:space="preserve"> </w:t>
      </w:r>
      <w:r w:rsidR="00A601A4" w:rsidRPr="005F558C">
        <w:rPr>
          <w:rFonts w:ascii="Arial" w:hAnsi="Arial" w:cs="Arial"/>
          <w:color w:val="000000"/>
          <w:sz w:val="16"/>
          <w:szCs w:val="16"/>
          <w:lang w:val="cs-CZ"/>
        </w:rPr>
        <w:t xml:space="preserve">Kupní cena za zboží </w:t>
      </w:r>
      <w:r w:rsidR="00D16A89" w:rsidRPr="005F558C">
        <w:rPr>
          <w:rFonts w:ascii="Arial" w:hAnsi="Arial" w:cs="Arial"/>
          <w:color w:val="000000"/>
          <w:sz w:val="16"/>
          <w:szCs w:val="16"/>
          <w:lang w:val="cs-CZ"/>
        </w:rPr>
        <w:t>je</w:t>
      </w:r>
      <w:r w:rsidR="00A601A4" w:rsidRPr="005F558C">
        <w:rPr>
          <w:rFonts w:ascii="Arial" w:hAnsi="Arial" w:cs="Arial"/>
          <w:color w:val="000000"/>
          <w:sz w:val="16"/>
          <w:szCs w:val="16"/>
          <w:lang w:val="cs-CZ"/>
        </w:rPr>
        <w:t xml:space="preserve"> </w:t>
      </w:r>
      <w:r w:rsidR="00973EFA">
        <w:rPr>
          <w:rFonts w:ascii="Arial" w:hAnsi="Arial" w:cs="Arial"/>
          <w:color w:val="000000"/>
          <w:sz w:val="16"/>
          <w:szCs w:val="16"/>
          <w:lang w:val="cs-CZ"/>
        </w:rPr>
        <w:t>sjednána v</w:t>
      </w:r>
      <w:r w:rsidR="00691EBB" w:rsidRPr="005F558C">
        <w:rPr>
          <w:rFonts w:ascii="Arial" w:hAnsi="Arial" w:cs="Arial"/>
          <w:color w:val="000000"/>
          <w:sz w:val="16"/>
          <w:szCs w:val="16"/>
          <w:lang w:val="cs-CZ"/>
        </w:rPr>
        <w:t xml:space="preserve"> kupní smlouv</w:t>
      </w:r>
      <w:r w:rsidR="00973EFA">
        <w:rPr>
          <w:rFonts w:ascii="Arial" w:hAnsi="Arial" w:cs="Arial"/>
          <w:color w:val="000000"/>
          <w:sz w:val="16"/>
          <w:szCs w:val="16"/>
          <w:lang w:val="cs-CZ"/>
        </w:rPr>
        <w:t>ě</w:t>
      </w:r>
      <w:r w:rsidR="00691EBB" w:rsidRPr="005F558C">
        <w:rPr>
          <w:rFonts w:ascii="Arial" w:hAnsi="Arial" w:cs="Arial"/>
          <w:color w:val="000000"/>
          <w:sz w:val="16"/>
          <w:szCs w:val="16"/>
          <w:lang w:val="cs-CZ"/>
        </w:rPr>
        <w:t xml:space="preserve">. </w:t>
      </w:r>
    </w:p>
    <w:p w:rsidR="00A601A4" w:rsidRPr="005F558C" w:rsidRDefault="00973EFA" w:rsidP="00D16A89">
      <w:pPr>
        <w:jc w:val="both"/>
        <w:rPr>
          <w:rFonts w:ascii="Arial" w:hAnsi="Arial" w:cs="Arial"/>
          <w:color w:val="000000"/>
          <w:sz w:val="16"/>
          <w:szCs w:val="16"/>
          <w:lang w:val="cs-CZ"/>
        </w:rPr>
      </w:pPr>
      <w:r>
        <w:rPr>
          <w:rFonts w:ascii="Arial" w:hAnsi="Arial" w:cs="Arial"/>
          <w:color w:val="000000"/>
          <w:sz w:val="16"/>
          <w:szCs w:val="16"/>
          <w:lang w:val="cs-CZ"/>
        </w:rPr>
        <w:t>4.</w:t>
      </w:r>
      <w:r w:rsidR="00D16A89" w:rsidRPr="005F558C">
        <w:rPr>
          <w:rFonts w:ascii="Arial" w:hAnsi="Arial" w:cs="Arial"/>
          <w:color w:val="000000"/>
          <w:sz w:val="16"/>
          <w:szCs w:val="16"/>
          <w:lang w:val="cs-CZ"/>
        </w:rPr>
        <w:t>2.</w:t>
      </w:r>
      <w:r>
        <w:rPr>
          <w:rFonts w:ascii="Arial" w:hAnsi="Arial" w:cs="Arial"/>
          <w:color w:val="000000"/>
          <w:sz w:val="16"/>
          <w:szCs w:val="16"/>
          <w:lang w:val="cs-CZ"/>
        </w:rPr>
        <w:t xml:space="preserve"> </w:t>
      </w:r>
      <w:r w:rsidR="00A601A4" w:rsidRPr="005F558C">
        <w:rPr>
          <w:rFonts w:ascii="Arial" w:hAnsi="Arial" w:cs="Arial"/>
          <w:color w:val="000000"/>
          <w:sz w:val="16"/>
          <w:szCs w:val="16"/>
          <w:lang w:val="cs-CZ"/>
        </w:rPr>
        <w:t xml:space="preserve">Kupní cena je sjednána vždy v paritě DAP dle </w:t>
      </w:r>
      <w:proofErr w:type="spellStart"/>
      <w:r w:rsidR="00A601A4" w:rsidRPr="005F558C">
        <w:rPr>
          <w:rFonts w:ascii="Arial" w:hAnsi="Arial" w:cs="Arial"/>
          <w:color w:val="000000"/>
          <w:sz w:val="16"/>
          <w:szCs w:val="16"/>
          <w:lang w:val="cs-CZ"/>
        </w:rPr>
        <w:t>Incoterms</w:t>
      </w:r>
      <w:proofErr w:type="spellEnd"/>
      <w:r w:rsidR="00A601A4" w:rsidRPr="005F558C">
        <w:rPr>
          <w:rFonts w:ascii="Arial" w:hAnsi="Arial" w:cs="Arial"/>
          <w:color w:val="000000"/>
          <w:sz w:val="16"/>
          <w:szCs w:val="16"/>
          <w:lang w:val="cs-CZ"/>
        </w:rPr>
        <w:t xml:space="preserve"> 2010</w:t>
      </w:r>
      <w:r w:rsidR="00AF30CE">
        <w:rPr>
          <w:rFonts w:ascii="Arial" w:hAnsi="Arial" w:cs="Arial"/>
          <w:color w:val="000000"/>
          <w:sz w:val="16"/>
          <w:szCs w:val="16"/>
          <w:lang w:val="cs-CZ"/>
        </w:rPr>
        <w:t xml:space="preserve"> a n</w:t>
      </w:r>
      <w:r w:rsidR="00A601A4" w:rsidRPr="005F558C">
        <w:rPr>
          <w:rFonts w:ascii="Arial" w:hAnsi="Arial" w:cs="Arial"/>
          <w:color w:val="000000"/>
          <w:sz w:val="16"/>
          <w:szCs w:val="16"/>
          <w:lang w:val="cs-CZ"/>
        </w:rPr>
        <w:t>áklady na dopravu jdou tedy k tíži prodávajícího</w:t>
      </w:r>
      <w:r w:rsidR="00AF30CE">
        <w:rPr>
          <w:rFonts w:ascii="Arial" w:hAnsi="Arial" w:cs="Arial"/>
          <w:color w:val="000000"/>
          <w:sz w:val="16"/>
          <w:szCs w:val="16"/>
          <w:lang w:val="cs-CZ"/>
        </w:rPr>
        <w:t>, nedohodnou-li se smluvní strany jinak</w:t>
      </w:r>
      <w:r w:rsidR="00A601A4" w:rsidRPr="005F558C">
        <w:rPr>
          <w:rFonts w:ascii="Arial" w:hAnsi="Arial" w:cs="Arial"/>
          <w:color w:val="000000"/>
          <w:sz w:val="16"/>
          <w:szCs w:val="16"/>
          <w:lang w:val="cs-CZ"/>
        </w:rPr>
        <w:t xml:space="preserve">. </w:t>
      </w:r>
    </w:p>
    <w:p w:rsidR="00147FB9" w:rsidRPr="005F558C" w:rsidRDefault="00973EFA" w:rsidP="00D16A89">
      <w:pPr>
        <w:jc w:val="both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color w:val="000000"/>
          <w:sz w:val="16"/>
          <w:szCs w:val="16"/>
          <w:lang w:val="cs-CZ"/>
        </w:rPr>
        <w:t>4.</w:t>
      </w:r>
      <w:r w:rsidR="00D6751F" w:rsidRPr="005F558C">
        <w:rPr>
          <w:rFonts w:ascii="Arial" w:hAnsi="Arial" w:cs="Arial"/>
          <w:color w:val="000000"/>
          <w:sz w:val="16"/>
          <w:szCs w:val="16"/>
          <w:lang w:val="cs-CZ"/>
        </w:rPr>
        <w:t>3</w:t>
      </w:r>
      <w:r w:rsidR="00D16A89" w:rsidRPr="005F558C">
        <w:rPr>
          <w:rFonts w:ascii="Arial" w:hAnsi="Arial" w:cs="Arial"/>
          <w:color w:val="000000"/>
          <w:sz w:val="16"/>
          <w:szCs w:val="16"/>
          <w:lang w:val="cs-CZ"/>
        </w:rPr>
        <w:t>.</w:t>
      </w:r>
      <w:r>
        <w:rPr>
          <w:rFonts w:ascii="Arial" w:hAnsi="Arial" w:cs="Arial"/>
          <w:color w:val="000000"/>
          <w:sz w:val="16"/>
          <w:szCs w:val="16"/>
          <w:lang w:val="cs-CZ"/>
        </w:rPr>
        <w:t xml:space="preserve"> </w:t>
      </w:r>
      <w:r w:rsidR="00D12280" w:rsidRPr="00496A9D">
        <w:rPr>
          <w:rFonts w:ascii="Arial" w:hAnsi="Arial" w:cs="Arial"/>
          <w:sz w:val="16"/>
          <w:szCs w:val="16"/>
          <w:lang w:val="cs-CZ"/>
        </w:rPr>
        <w:t xml:space="preserve">Kupující </w:t>
      </w:r>
      <w:r>
        <w:rPr>
          <w:rFonts w:ascii="Arial" w:hAnsi="Arial" w:cs="Arial"/>
          <w:sz w:val="16"/>
          <w:szCs w:val="16"/>
          <w:lang w:val="cs-CZ"/>
        </w:rPr>
        <w:t>u</w:t>
      </w:r>
      <w:r w:rsidR="00D12280" w:rsidRPr="005F558C">
        <w:rPr>
          <w:rFonts w:ascii="Arial" w:hAnsi="Arial" w:cs="Arial"/>
          <w:sz w:val="16"/>
          <w:szCs w:val="16"/>
          <w:lang w:val="cs-CZ"/>
        </w:rPr>
        <w:t>hrad</w:t>
      </w:r>
      <w:r>
        <w:rPr>
          <w:rFonts w:ascii="Arial" w:hAnsi="Arial" w:cs="Arial"/>
          <w:sz w:val="16"/>
          <w:szCs w:val="16"/>
          <w:lang w:val="cs-CZ"/>
        </w:rPr>
        <w:t>í</w:t>
      </w:r>
      <w:r w:rsidR="00D12280" w:rsidRPr="005F558C">
        <w:rPr>
          <w:rFonts w:ascii="Arial" w:hAnsi="Arial" w:cs="Arial"/>
          <w:sz w:val="16"/>
          <w:szCs w:val="16"/>
          <w:lang w:val="cs-CZ"/>
        </w:rPr>
        <w:t xml:space="preserve"> kupní cenu ve prospěch prodávajícího na</w:t>
      </w:r>
      <w:r>
        <w:rPr>
          <w:rFonts w:ascii="Arial" w:hAnsi="Arial" w:cs="Arial"/>
          <w:sz w:val="16"/>
          <w:szCs w:val="16"/>
          <w:lang w:val="cs-CZ"/>
        </w:rPr>
        <w:t> </w:t>
      </w:r>
      <w:r w:rsidR="00D12280" w:rsidRPr="005F558C">
        <w:rPr>
          <w:rFonts w:ascii="Arial" w:hAnsi="Arial" w:cs="Arial"/>
          <w:sz w:val="16"/>
          <w:szCs w:val="16"/>
          <w:lang w:val="cs-CZ"/>
        </w:rPr>
        <w:t>základě prodávajícím řádně vystaven</w:t>
      </w:r>
      <w:r>
        <w:rPr>
          <w:rFonts w:ascii="Arial" w:hAnsi="Arial" w:cs="Arial"/>
          <w:sz w:val="16"/>
          <w:szCs w:val="16"/>
          <w:lang w:val="cs-CZ"/>
        </w:rPr>
        <w:t>é</w:t>
      </w:r>
      <w:r w:rsidR="00D12280" w:rsidRPr="005F558C">
        <w:rPr>
          <w:rFonts w:ascii="Arial" w:hAnsi="Arial" w:cs="Arial"/>
          <w:sz w:val="16"/>
          <w:szCs w:val="16"/>
          <w:lang w:val="cs-CZ"/>
        </w:rPr>
        <w:t xml:space="preserve"> faktur</w:t>
      </w:r>
      <w:r>
        <w:rPr>
          <w:rFonts w:ascii="Arial" w:hAnsi="Arial" w:cs="Arial"/>
          <w:sz w:val="16"/>
          <w:szCs w:val="16"/>
          <w:lang w:val="cs-CZ"/>
        </w:rPr>
        <w:t>y</w:t>
      </w:r>
      <w:r w:rsidR="00D12280" w:rsidRPr="005F558C">
        <w:rPr>
          <w:rFonts w:ascii="Arial" w:hAnsi="Arial" w:cs="Arial"/>
          <w:sz w:val="16"/>
          <w:szCs w:val="16"/>
          <w:lang w:val="cs-CZ"/>
        </w:rPr>
        <w:t xml:space="preserve">. </w:t>
      </w:r>
      <w:r>
        <w:rPr>
          <w:rFonts w:ascii="Arial" w:hAnsi="Arial" w:cs="Arial"/>
          <w:sz w:val="16"/>
          <w:szCs w:val="16"/>
          <w:lang w:val="cs-CZ"/>
        </w:rPr>
        <w:t>P</w:t>
      </w:r>
      <w:r w:rsidR="00400AF9" w:rsidRPr="005F558C">
        <w:rPr>
          <w:rFonts w:ascii="Arial" w:hAnsi="Arial" w:cs="Arial"/>
          <w:sz w:val="16"/>
          <w:szCs w:val="16"/>
          <w:lang w:val="cs-CZ"/>
        </w:rPr>
        <w:t xml:space="preserve">rodávající vystaví </w:t>
      </w:r>
      <w:r w:rsidR="00D16A89" w:rsidRPr="005F558C">
        <w:rPr>
          <w:rFonts w:ascii="Arial" w:hAnsi="Arial" w:cs="Arial"/>
          <w:sz w:val="16"/>
          <w:szCs w:val="16"/>
          <w:lang w:val="cs-CZ"/>
        </w:rPr>
        <w:t xml:space="preserve">a doručí </w:t>
      </w:r>
      <w:r w:rsidR="00D6751F" w:rsidRPr="005F558C">
        <w:rPr>
          <w:rFonts w:ascii="Arial" w:hAnsi="Arial" w:cs="Arial"/>
          <w:sz w:val="16"/>
          <w:szCs w:val="16"/>
          <w:lang w:val="cs-CZ"/>
        </w:rPr>
        <w:t>kupujícímu za </w:t>
      </w:r>
      <w:r w:rsidR="00400AF9" w:rsidRPr="005F558C">
        <w:rPr>
          <w:rFonts w:ascii="Arial" w:hAnsi="Arial" w:cs="Arial"/>
          <w:sz w:val="16"/>
          <w:szCs w:val="16"/>
          <w:lang w:val="cs-CZ"/>
        </w:rPr>
        <w:t>zboží fakturu</w:t>
      </w:r>
      <w:r w:rsidR="00A00808" w:rsidRPr="005F558C">
        <w:rPr>
          <w:rFonts w:ascii="Arial" w:hAnsi="Arial" w:cs="Arial"/>
          <w:sz w:val="16"/>
          <w:szCs w:val="16"/>
          <w:lang w:val="cs-CZ"/>
        </w:rPr>
        <w:t>,</w:t>
      </w:r>
      <w:r w:rsidR="00D12280" w:rsidRPr="005F558C">
        <w:rPr>
          <w:rFonts w:ascii="Arial" w:hAnsi="Arial" w:cs="Arial"/>
          <w:sz w:val="16"/>
          <w:szCs w:val="16"/>
          <w:lang w:val="cs-CZ"/>
        </w:rPr>
        <w:t xml:space="preserve"> a to ve lhůtě</w:t>
      </w:r>
      <w:r w:rsidR="005F654C" w:rsidRPr="005F558C">
        <w:rPr>
          <w:rFonts w:ascii="Arial" w:hAnsi="Arial" w:cs="Arial"/>
          <w:sz w:val="16"/>
          <w:szCs w:val="16"/>
          <w:lang w:val="cs-CZ"/>
        </w:rPr>
        <w:t xml:space="preserve"> </w:t>
      </w:r>
      <w:r w:rsidR="00D16A89" w:rsidRPr="005F558C">
        <w:rPr>
          <w:rFonts w:ascii="Arial" w:hAnsi="Arial" w:cs="Arial"/>
          <w:sz w:val="16"/>
          <w:szCs w:val="16"/>
          <w:lang w:val="cs-CZ"/>
        </w:rPr>
        <w:t xml:space="preserve">nejpozději do </w:t>
      </w:r>
      <w:r w:rsidR="00CB6835" w:rsidRPr="005F558C">
        <w:rPr>
          <w:rFonts w:ascii="Arial" w:hAnsi="Arial" w:cs="Arial"/>
          <w:sz w:val="16"/>
          <w:szCs w:val="16"/>
          <w:lang w:val="cs-CZ"/>
        </w:rPr>
        <w:t>2</w:t>
      </w:r>
      <w:r w:rsidR="00D12280" w:rsidRPr="005F558C">
        <w:rPr>
          <w:rFonts w:ascii="Arial" w:hAnsi="Arial" w:cs="Arial"/>
          <w:sz w:val="16"/>
          <w:szCs w:val="16"/>
          <w:lang w:val="cs-CZ"/>
        </w:rPr>
        <w:t xml:space="preserve"> </w:t>
      </w:r>
      <w:r w:rsidR="005F654C" w:rsidRPr="005F558C">
        <w:rPr>
          <w:rFonts w:ascii="Arial" w:hAnsi="Arial" w:cs="Arial"/>
          <w:sz w:val="16"/>
          <w:szCs w:val="16"/>
          <w:lang w:val="cs-CZ"/>
        </w:rPr>
        <w:t>d</w:t>
      </w:r>
      <w:r w:rsidR="00D12280" w:rsidRPr="005F558C">
        <w:rPr>
          <w:rFonts w:ascii="Arial" w:hAnsi="Arial" w:cs="Arial"/>
          <w:sz w:val="16"/>
          <w:szCs w:val="16"/>
          <w:lang w:val="cs-CZ"/>
        </w:rPr>
        <w:t>nů po</w:t>
      </w:r>
      <w:r w:rsidR="00AF30CE">
        <w:rPr>
          <w:rFonts w:ascii="Arial" w:hAnsi="Arial" w:cs="Arial"/>
          <w:sz w:val="16"/>
          <w:szCs w:val="16"/>
          <w:lang w:val="cs-CZ"/>
        </w:rPr>
        <w:t> </w:t>
      </w:r>
      <w:r w:rsidR="00D12280" w:rsidRPr="005F558C">
        <w:rPr>
          <w:rFonts w:ascii="Arial" w:hAnsi="Arial" w:cs="Arial"/>
          <w:sz w:val="16"/>
          <w:szCs w:val="16"/>
          <w:lang w:val="cs-CZ"/>
        </w:rPr>
        <w:t>dodání zboží kupujícímu</w:t>
      </w:r>
      <w:r w:rsidR="00400AF9" w:rsidRPr="005F558C">
        <w:rPr>
          <w:rFonts w:ascii="Arial" w:hAnsi="Arial" w:cs="Arial"/>
          <w:sz w:val="16"/>
          <w:szCs w:val="16"/>
          <w:lang w:val="cs-CZ"/>
        </w:rPr>
        <w:t xml:space="preserve">. </w:t>
      </w:r>
      <w:r w:rsidR="00D12280" w:rsidRPr="005F558C">
        <w:rPr>
          <w:rFonts w:ascii="Arial" w:hAnsi="Arial" w:cs="Arial"/>
          <w:sz w:val="16"/>
          <w:szCs w:val="16"/>
          <w:lang w:val="cs-CZ"/>
        </w:rPr>
        <w:t>L</w:t>
      </w:r>
      <w:r w:rsidR="00400AF9" w:rsidRPr="005F558C">
        <w:rPr>
          <w:rFonts w:ascii="Arial" w:hAnsi="Arial" w:cs="Arial"/>
          <w:sz w:val="16"/>
          <w:szCs w:val="16"/>
          <w:lang w:val="cs-CZ"/>
        </w:rPr>
        <w:t xml:space="preserve">hůta splatnosti faktury </w:t>
      </w:r>
      <w:r w:rsidR="00D16A89" w:rsidRPr="005F558C">
        <w:rPr>
          <w:rFonts w:ascii="Arial" w:hAnsi="Arial" w:cs="Arial"/>
          <w:sz w:val="16"/>
          <w:szCs w:val="16"/>
          <w:lang w:val="cs-CZ"/>
        </w:rPr>
        <w:t xml:space="preserve">bude činit </w:t>
      </w:r>
      <w:r w:rsidR="00952B44" w:rsidRPr="005F558C">
        <w:rPr>
          <w:rFonts w:ascii="Arial" w:hAnsi="Arial" w:cs="Arial"/>
          <w:bCs/>
          <w:sz w:val="16"/>
          <w:szCs w:val="16"/>
          <w:lang w:val="cs-CZ"/>
        </w:rPr>
        <w:t xml:space="preserve">60 </w:t>
      </w:r>
      <w:r w:rsidR="004A2D99" w:rsidRPr="005F558C">
        <w:rPr>
          <w:rFonts w:ascii="Arial" w:hAnsi="Arial" w:cs="Arial"/>
          <w:bCs/>
          <w:sz w:val="16"/>
          <w:szCs w:val="16"/>
          <w:lang w:val="cs-CZ"/>
        </w:rPr>
        <w:t>d</w:t>
      </w:r>
      <w:r w:rsidR="00400AF9" w:rsidRPr="005F558C">
        <w:rPr>
          <w:rFonts w:ascii="Arial" w:hAnsi="Arial" w:cs="Arial"/>
          <w:bCs/>
          <w:sz w:val="16"/>
          <w:szCs w:val="16"/>
          <w:lang w:val="cs-CZ"/>
        </w:rPr>
        <w:t xml:space="preserve">nů </w:t>
      </w:r>
      <w:r w:rsidR="00400AF9" w:rsidRPr="005F558C">
        <w:rPr>
          <w:rFonts w:ascii="Arial" w:hAnsi="Arial" w:cs="Arial"/>
          <w:sz w:val="16"/>
          <w:szCs w:val="16"/>
          <w:lang w:val="cs-CZ"/>
        </w:rPr>
        <w:t>od data doručení faktury kupujícímu</w:t>
      </w:r>
      <w:r w:rsidR="008D3FF5" w:rsidRPr="005F558C">
        <w:rPr>
          <w:rFonts w:ascii="Arial" w:hAnsi="Arial" w:cs="Arial"/>
          <w:sz w:val="16"/>
          <w:szCs w:val="16"/>
          <w:lang w:val="cs-CZ"/>
        </w:rPr>
        <w:t xml:space="preserve">, ne však dříve než </w:t>
      </w:r>
      <w:r w:rsidR="008D3FF5" w:rsidRPr="005F558C">
        <w:rPr>
          <w:rFonts w:ascii="Arial" w:hAnsi="Arial" w:cs="Arial"/>
          <w:bCs/>
          <w:sz w:val="16"/>
          <w:szCs w:val="16"/>
          <w:lang w:val="cs-CZ"/>
        </w:rPr>
        <w:t xml:space="preserve">60 dnů </w:t>
      </w:r>
      <w:r>
        <w:rPr>
          <w:rFonts w:ascii="Arial" w:hAnsi="Arial" w:cs="Arial"/>
          <w:sz w:val="16"/>
          <w:szCs w:val="16"/>
          <w:lang w:val="cs-CZ"/>
        </w:rPr>
        <w:t>od </w:t>
      </w:r>
      <w:r w:rsidR="008D3FF5" w:rsidRPr="005F558C">
        <w:rPr>
          <w:rFonts w:ascii="Arial" w:hAnsi="Arial" w:cs="Arial"/>
          <w:sz w:val="16"/>
          <w:szCs w:val="16"/>
          <w:lang w:val="cs-CZ"/>
        </w:rPr>
        <w:t>data dodání zboží kupujícímu</w:t>
      </w:r>
      <w:r w:rsidR="00400AF9" w:rsidRPr="005F558C">
        <w:rPr>
          <w:rFonts w:ascii="Arial" w:hAnsi="Arial" w:cs="Arial"/>
          <w:sz w:val="16"/>
          <w:szCs w:val="16"/>
          <w:lang w:val="cs-CZ"/>
        </w:rPr>
        <w:t xml:space="preserve">. </w:t>
      </w:r>
      <w:r w:rsidR="00393986" w:rsidRPr="005F558C">
        <w:rPr>
          <w:rFonts w:ascii="Arial" w:hAnsi="Arial" w:cs="Arial"/>
          <w:sz w:val="16"/>
          <w:szCs w:val="16"/>
          <w:lang w:val="cs-CZ"/>
        </w:rPr>
        <w:t>Fa</w:t>
      </w:r>
      <w:r w:rsidR="00400AF9" w:rsidRPr="005F558C">
        <w:rPr>
          <w:rFonts w:ascii="Arial" w:hAnsi="Arial" w:cs="Arial"/>
          <w:sz w:val="16"/>
          <w:szCs w:val="16"/>
          <w:lang w:val="cs-CZ"/>
        </w:rPr>
        <w:t xml:space="preserve">ktura je zaplacena řádně, pokud bude celá fakturovaná cena </w:t>
      </w:r>
      <w:r w:rsidR="00D16A89" w:rsidRPr="005F558C">
        <w:rPr>
          <w:rFonts w:ascii="Arial" w:hAnsi="Arial" w:cs="Arial"/>
          <w:sz w:val="16"/>
          <w:szCs w:val="16"/>
          <w:lang w:val="cs-CZ"/>
        </w:rPr>
        <w:t>odepsána z účtu kupujícího</w:t>
      </w:r>
      <w:r w:rsidR="00400AF9" w:rsidRPr="005F558C">
        <w:rPr>
          <w:rFonts w:ascii="Arial" w:hAnsi="Arial" w:cs="Arial"/>
          <w:sz w:val="16"/>
          <w:szCs w:val="16"/>
          <w:lang w:val="cs-CZ"/>
        </w:rPr>
        <w:t xml:space="preserve"> ve lhůtě splatnosti. Prodávající </w:t>
      </w:r>
      <w:r>
        <w:rPr>
          <w:rFonts w:ascii="Arial" w:hAnsi="Arial" w:cs="Arial"/>
          <w:sz w:val="16"/>
          <w:szCs w:val="16"/>
          <w:lang w:val="cs-CZ"/>
        </w:rPr>
        <w:t>j</w:t>
      </w:r>
      <w:r w:rsidR="00400AF9" w:rsidRPr="005F558C">
        <w:rPr>
          <w:rFonts w:ascii="Arial" w:hAnsi="Arial" w:cs="Arial"/>
          <w:sz w:val="16"/>
          <w:szCs w:val="16"/>
          <w:lang w:val="cs-CZ"/>
        </w:rPr>
        <w:t xml:space="preserve">e </w:t>
      </w:r>
      <w:r>
        <w:rPr>
          <w:rFonts w:ascii="Arial" w:hAnsi="Arial" w:cs="Arial"/>
          <w:sz w:val="16"/>
          <w:szCs w:val="16"/>
          <w:lang w:val="cs-CZ"/>
        </w:rPr>
        <w:t xml:space="preserve">povinen </w:t>
      </w:r>
      <w:r w:rsidR="00400AF9" w:rsidRPr="005F558C">
        <w:rPr>
          <w:rFonts w:ascii="Arial" w:hAnsi="Arial" w:cs="Arial"/>
          <w:sz w:val="16"/>
          <w:szCs w:val="16"/>
          <w:lang w:val="cs-CZ"/>
        </w:rPr>
        <w:t xml:space="preserve">zaslat vystavený daňový doklad (fakturu) kupujícímu </w:t>
      </w:r>
      <w:r w:rsidR="00952B44" w:rsidRPr="005F558C">
        <w:rPr>
          <w:rFonts w:ascii="Arial" w:hAnsi="Arial" w:cs="Arial"/>
          <w:sz w:val="16"/>
          <w:szCs w:val="16"/>
          <w:lang w:val="cs-CZ"/>
        </w:rPr>
        <w:t>na adresu</w:t>
      </w:r>
      <w:r w:rsidR="00D16A89" w:rsidRPr="005F558C">
        <w:rPr>
          <w:rFonts w:ascii="Arial" w:hAnsi="Arial" w:cs="Arial"/>
          <w:sz w:val="16"/>
          <w:szCs w:val="16"/>
          <w:lang w:val="cs-CZ"/>
        </w:rPr>
        <w:t>:</w:t>
      </w:r>
      <w:r w:rsidR="00952B44" w:rsidRPr="005F558C">
        <w:rPr>
          <w:rFonts w:ascii="Arial" w:hAnsi="Arial" w:cs="Arial"/>
          <w:sz w:val="16"/>
          <w:szCs w:val="16"/>
          <w:lang w:val="cs-CZ"/>
        </w:rPr>
        <w:t xml:space="preserve"> </w:t>
      </w:r>
      <w:r w:rsidR="00D16A89" w:rsidRPr="005F558C">
        <w:rPr>
          <w:rFonts w:ascii="Arial" w:hAnsi="Arial" w:cs="Arial"/>
          <w:sz w:val="16"/>
          <w:szCs w:val="16"/>
          <w:lang w:val="cs-CZ"/>
        </w:rPr>
        <w:t>Dlouhé Díly 447, 763 02 Zlín - Louky</w:t>
      </w:r>
      <w:r w:rsidR="00836851" w:rsidRPr="005F558C">
        <w:rPr>
          <w:rFonts w:ascii="Arial" w:hAnsi="Arial" w:cs="Arial"/>
          <w:sz w:val="16"/>
          <w:szCs w:val="16"/>
          <w:lang w:val="cs-CZ"/>
        </w:rPr>
        <w:t xml:space="preserve"> nebo elektronicky na</w:t>
      </w:r>
      <w:r w:rsidR="00D16A89" w:rsidRPr="005F558C">
        <w:rPr>
          <w:rFonts w:ascii="Arial" w:hAnsi="Arial" w:cs="Arial"/>
          <w:sz w:val="16"/>
          <w:szCs w:val="16"/>
          <w:lang w:val="cs-CZ"/>
        </w:rPr>
        <w:t> e</w:t>
      </w:r>
      <w:r w:rsidR="00D16A89" w:rsidRPr="005F558C">
        <w:rPr>
          <w:rFonts w:ascii="Arial" w:hAnsi="Arial" w:cs="Arial"/>
          <w:sz w:val="16"/>
          <w:szCs w:val="16"/>
          <w:lang w:val="cs-CZ"/>
        </w:rPr>
        <w:noBreakHyphen/>
        <w:t xml:space="preserve">mailovou </w:t>
      </w:r>
      <w:r w:rsidR="00836851" w:rsidRPr="005F558C">
        <w:rPr>
          <w:rFonts w:ascii="Arial" w:hAnsi="Arial" w:cs="Arial"/>
          <w:sz w:val="16"/>
          <w:szCs w:val="16"/>
          <w:lang w:val="cs-CZ"/>
        </w:rPr>
        <w:t xml:space="preserve">adresu  </w:t>
      </w:r>
      <w:hyperlink r:id="rId9" w:history="1">
        <w:r w:rsidR="00A00696" w:rsidRPr="005F558C">
          <w:rPr>
            <w:rStyle w:val="Hypertextovodkaz"/>
            <w:rFonts w:ascii="Arial" w:hAnsi="Arial" w:cs="Arial"/>
            <w:sz w:val="16"/>
            <w:szCs w:val="16"/>
            <w:lang w:val="cs-CZ"/>
          </w:rPr>
          <w:t>fakturace@trimill.cz</w:t>
        </w:r>
      </w:hyperlink>
      <w:r w:rsidR="00A00696" w:rsidRPr="005F558C">
        <w:rPr>
          <w:rFonts w:ascii="Arial" w:hAnsi="Arial" w:cs="Arial"/>
          <w:sz w:val="16"/>
          <w:szCs w:val="16"/>
          <w:lang w:val="cs-CZ"/>
        </w:rPr>
        <w:t xml:space="preserve"> </w:t>
      </w:r>
    </w:p>
    <w:p w:rsidR="00F20BB4" w:rsidRPr="005F558C" w:rsidRDefault="00973EFA" w:rsidP="00D16A89">
      <w:pPr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4.</w:t>
      </w:r>
      <w:r w:rsidR="00D6751F" w:rsidRPr="005F558C">
        <w:rPr>
          <w:rFonts w:ascii="Arial" w:hAnsi="Arial" w:cs="Arial"/>
          <w:sz w:val="16"/>
          <w:szCs w:val="16"/>
          <w:lang w:val="cs-CZ"/>
        </w:rPr>
        <w:t>4</w:t>
      </w:r>
      <w:r w:rsidR="00D16A89" w:rsidRPr="005F558C">
        <w:rPr>
          <w:rFonts w:ascii="Arial" w:hAnsi="Arial" w:cs="Arial"/>
          <w:sz w:val="16"/>
          <w:szCs w:val="16"/>
          <w:lang w:val="cs-CZ"/>
        </w:rPr>
        <w:t>.</w:t>
      </w:r>
      <w:r>
        <w:rPr>
          <w:rFonts w:ascii="Arial" w:hAnsi="Arial" w:cs="Arial"/>
          <w:sz w:val="16"/>
          <w:szCs w:val="16"/>
          <w:lang w:val="cs-CZ"/>
        </w:rPr>
        <w:t xml:space="preserve"> </w:t>
      </w:r>
      <w:r w:rsidR="00F20BB4" w:rsidRPr="005F558C">
        <w:rPr>
          <w:rFonts w:ascii="Arial" w:hAnsi="Arial" w:cs="Arial"/>
          <w:sz w:val="16"/>
          <w:szCs w:val="16"/>
          <w:lang w:val="cs-CZ"/>
        </w:rPr>
        <w:t xml:space="preserve">Faktura </w:t>
      </w:r>
      <w:r w:rsidR="00D16A89" w:rsidRPr="005F558C">
        <w:rPr>
          <w:rFonts w:ascii="Arial" w:hAnsi="Arial" w:cs="Arial"/>
          <w:sz w:val="16"/>
          <w:szCs w:val="16"/>
          <w:lang w:val="cs-CZ"/>
        </w:rPr>
        <w:t xml:space="preserve">- </w:t>
      </w:r>
      <w:r w:rsidR="00F20BB4" w:rsidRPr="005F558C">
        <w:rPr>
          <w:rFonts w:ascii="Arial" w:hAnsi="Arial" w:cs="Arial"/>
          <w:sz w:val="16"/>
          <w:szCs w:val="16"/>
          <w:lang w:val="cs-CZ"/>
        </w:rPr>
        <w:t>daňový doklad prodávajícího musí obsahovat:</w:t>
      </w:r>
    </w:p>
    <w:p w:rsidR="00B11BF4" w:rsidRPr="005F558C" w:rsidRDefault="00F20BB4" w:rsidP="00973EFA">
      <w:pPr>
        <w:numPr>
          <w:ilvl w:val="0"/>
          <w:numId w:val="6"/>
        </w:numPr>
        <w:ind w:left="284" w:hanging="284"/>
        <w:rPr>
          <w:rFonts w:ascii="Arial" w:hAnsi="Arial" w:cs="Arial"/>
          <w:sz w:val="16"/>
          <w:szCs w:val="16"/>
          <w:lang w:val="cs-CZ"/>
        </w:rPr>
      </w:pPr>
      <w:r w:rsidRPr="005F558C">
        <w:rPr>
          <w:rFonts w:ascii="Arial" w:hAnsi="Arial" w:cs="Arial"/>
          <w:sz w:val="16"/>
          <w:szCs w:val="16"/>
          <w:lang w:val="cs-CZ"/>
        </w:rPr>
        <w:t>obchodní název a adresu sídla prodávajícího a kupujícího, jejich IČ a DIČ</w:t>
      </w:r>
      <w:r w:rsidR="008D3FF5" w:rsidRPr="005F558C">
        <w:rPr>
          <w:rFonts w:ascii="Arial" w:hAnsi="Arial" w:cs="Arial"/>
          <w:sz w:val="16"/>
          <w:szCs w:val="16"/>
          <w:lang w:val="cs-CZ"/>
        </w:rPr>
        <w:t>;</w:t>
      </w:r>
    </w:p>
    <w:p w:rsidR="00B11BF4" w:rsidRPr="005F558C" w:rsidRDefault="00707167" w:rsidP="00973EFA">
      <w:pPr>
        <w:numPr>
          <w:ilvl w:val="0"/>
          <w:numId w:val="6"/>
        </w:numPr>
        <w:ind w:left="284" w:hanging="284"/>
        <w:rPr>
          <w:rFonts w:ascii="Arial" w:hAnsi="Arial" w:cs="Arial"/>
          <w:sz w:val="16"/>
          <w:szCs w:val="16"/>
          <w:lang w:val="cs-CZ"/>
        </w:rPr>
      </w:pPr>
      <w:r w:rsidRPr="005F558C">
        <w:rPr>
          <w:rFonts w:ascii="Arial" w:hAnsi="Arial" w:cs="Arial"/>
          <w:sz w:val="16"/>
          <w:szCs w:val="16"/>
          <w:lang w:val="cs-CZ"/>
        </w:rPr>
        <w:t>m</w:t>
      </w:r>
      <w:r w:rsidR="000D22FA" w:rsidRPr="005F558C">
        <w:rPr>
          <w:rFonts w:ascii="Arial" w:hAnsi="Arial" w:cs="Arial"/>
          <w:sz w:val="16"/>
          <w:szCs w:val="16"/>
          <w:lang w:val="cs-CZ"/>
        </w:rPr>
        <w:t>ísto dodání a předání zboží</w:t>
      </w:r>
      <w:r w:rsidR="008D3FF5" w:rsidRPr="005F558C">
        <w:rPr>
          <w:rFonts w:ascii="Arial" w:hAnsi="Arial" w:cs="Arial"/>
          <w:sz w:val="16"/>
          <w:szCs w:val="16"/>
          <w:lang w:val="cs-CZ"/>
        </w:rPr>
        <w:t>;</w:t>
      </w:r>
    </w:p>
    <w:p w:rsidR="00F20BB4" w:rsidRPr="005F558C" w:rsidRDefault="00F20BB4" w:rsidP="00973EFA">
      <w:pPr>
        <w:numPr>
          <w:ilvl w:val="0"/>
          <w:numId w:val="6"/>
        </w:numPr>
        <w:ind w:left="284" w:hanging="284"/>
        <w:rPr>
          <w:rFonts w:ascii="Arial" w:hAnsi="Arial" w:cs="Arial"/>
          <w:sz w:val="16"/>
          <w:szCs w:val="16"/>
          <w:lang w:val="cs-CZ"/>
        </w:rPr>
      </w:pPr>
      <w:r w:rsidRPr="005F558C">
        <w:rPr>
          <w:rFonts w:ascii="Arial" w:hAnsi="Arial" w:cs="Arial"/>
          <w:sz w:val="16"/>
          <w:szCs w:val="16"/>
          <w:lang w:val="cs-CZ"/>
        </w:rPr>
        <w:t>označení faktury a její pořadové číslo</w:t>
      </w:r>
      <w:r w:rsidR="008D3FF5" w:rsidRPr="005F558C">
        <w:rPr>
          <w:rFonts w:ascii="Arial" w:hAnsi="Arial" w:cs="Arial"/>
          <w:sz w:val="16"/>
          <w:szCs w:val="16"/>
          <w:lang w:val="cs-CZ"/>
        </w:rPr>
        <w:t>;</w:t>
      </w:r>
    </w:p>
    <w:p w:rsidR="00F20BB4" w:rsidRPr="005F558C" w:rsidRDefault="00F20BB4" w:rsidP="00973EFA">
      <w:pPr>
        <w:numPr>
          <w:ilvl w:val="0"/>
          <w:numId w:val="6"/>
        </w:numPr>
        <w:ind w:left="284" w:hanging="284"/>
        <w:rPr>
          <w:rFonts w:ascii="Arial" w:hAnsi="Arial" w:cs="Arial"/>
          <w:sz w:val="16"/>
          <w:szCs w:val="16"/>
          <w:lang w:val="cs-CZ"/>
        </w:rPr>
      </w:pPr>
      <w:r w:rsidRPr="005F558C">
        <w:rPr>
          <w:rFonts w:ascii="Arial" w:hAnsi="Arial" w:cs="Arial"/>
          <w:sz w:val="16"/>
          <w:szCs w:val="16"/>
          <w:lang w:val="cs-CZ"/>
        </w:rPr>
        <w:t xml:space="preserve">rozsah a předmět dodávky </w:t>
      </w:r>
      <w:r w:rsidR="008D3FF5" w:rsidRPr="005F558C">
        <w:rPr>
          <w:rFonts w:ascii="Arial" w:hAnsi="Arial" w:cs="Arial"/>
          <w:sz w:val="16"/>
          <w:szCs w:val="16"/>
          <w:lang w:val="cs-CZ"/>
        </w:rPr>
        <w:t>(</w:t>
      </w:r>
      <w:r w:rsidRPr="005F558C">
        <w:rPr>
          <w:rFonts w:ascii="Arial" w:hAnsi="Arial" w:cs="Arial"/>
          <w:sz w:val="16"/>
          <w:szCs w:val="16"/>
          <w:lang w:val="cs-CZ"/>
        </w:rPr>
        <w:t>druh a název zboží</w:t>
      </w:r>
      <w:r w:rsidR="008D3FF5" w:rsidRPr="005F558C">
        <w:rPr>
          <w:rFonts w:ascii="Arial" w:hAnsi="Arial" w:cs="Arial"/>
          <w:sz w:val="16"/>
          <w:szCs w:val="16"/>
          <w:lang w:val="cs-CZ"/>
        </w:rPr>
        <w:t>);</w:t>
      </w:r>
    </w:p>
    <w:p w:rsidR="00F20BB4" w:rsidRPr="005F558C" w:rsidRDefault="00F20BB4" w:rsidP="00973EFA">
      <w:pPr>
        <w:numPr>
          <w:ilvl w:val="0"/>
          <w:numId w:val="6"/>
        </w:numPr>
        <w:ind w:left="284" w:hanging="284"/>
        <w:rPr>
          <w:rFonts w:ascii="Arial" w:hAnsi="Arial" w:cs="Arial"/>
          <w:sz w:val="16"/>
          <w:szCs w:val="16"/>
          <w:lang w:val="cs-CZ"/>
        </w:rPr>
      </w:pPr>
      <w:r w:rsidRPr="005F558C">
        <w:rPr>
          <w:rFonts w:ascii="Arial" w:hAnsi="Arial" w:cs="Arial"/>
          <w:sz w:val="16"/>
          <w:szCs w:val="16"/>
          <w:lang w:val="cs-CZ"/>
        </w:rPr>
        <w:t>datum vystavení daňového dokladu</w:t>
      </w:r>
      <w:r w:rsidR="008D3FF5" w:rsidRPr="005F558C">
        <w:rPr>
          <w:rFonts w:ascii="Arial" w:hAnsi="Arial" w:cs="Arial"/>
          <w:sz w:val="16"/>
          <w:szCs w:val="16"/>
          <w:lang w:val="cs-CZ"/>
        </w:rPr>
        <w:t>;</w:t>
      </w:r>
    </w:p>
    <w:p w:rsidR="00F20BB4" w:rsidRPr="005F558C" w:rsidRDefault="00F20BB4" w:rsidP="00973EFA">
      <w:pPr>
        <w:numPr>
          <w:ilvl w:val="0"/>
          <w:numId w:val="6"/>
        </w:numPr>
        <w:ind w:left="284" w:hanging="284"/>
        <w:rPr>
          <w:rFonts w:ascii="Arial" w:hAnsi="Arial" w:cs="Arial"/>
          <w:sz w:val="16"/>
          <w:szCs w:val="16"/>
          <w:lang w:val="cs-CZ"/>
        </w:rPr>
      </w:pPr>
      <w:r w:rsidRPr="005F558C">
        <w:rPr>
          <w:rFonts w:ascii="Arial" w:hAnsi="Arial" w:cs="Arial"/>
          <w:sz w:val="16"/>
          <w:szCs w:val="16"/>
          <w:lang w:val="cs-CZ"/>
        </w:rPr>
        <w:t>datum uskutečnění zdanitelného plnění</w:t>
      </w:r>
      <w:r w:rsidR="008D3FF5" w:rsidRPr="005F558C">
        <w:rPr>
          <w:rFonts w:ascii="Arial" w:hAnsi="Arial" w:cs="Arial"/>
          <w:sz w:val="16"/>
          <w:szCs w:val="16"/>
          <w:lang w:val="cs-CZ"/>
        </w:rPr>
        <w:t>;</w:t>
      </w:r>
    </w:p>
    <w:p w:rsidR="00F20BB4" w:rsidRPr="005F558C" w:rsidRDefault="00F20BB4" w:rsidP="00973EFA">
      <w:pPr>
        <w:numPr>
          <w:ilvl w:val="0"/>
          <w:numId w:val="6"/>
        </w:numPr>
        <w:ind w:left="284" w:hanging="284"/>
        <w:rPr>
          <w:rFonts w:ascii="Arial" w:hAnsi="Arial" w:cs="Arial"/>
          <w:sz w:val="16"/>
          <w:szCs w:val="16"/>
          <w:lang w:val="cs-CZ"/>
        </w:rPr>
      </w:pPr>
      <w:r w:rsidRPr="005F558C">
        <w:rPr>
          <w:rFonts w:ascii="Arial" w:hAnsi="Arial" w:cs="Arial"/>
          <w:sz w:val="16"/>
          <w:szCs w:val="16"/>
          <w:lang w:val="cs-CZ"/>
        </w:rPr>
        <w:t>cenu bez daně z přidané hodnoty za jednotku množství a celkem</w:t>
      </w:r>
      <w:r w:rsidR="008D3FF5" w:rsidRPr="005F558C">
        <w:rPr>
          <w:rFonts w:ascii="Arial" w:hAnsi="Arial" w:cs="Arial"/>
          <w:sz w:val="16"/>
          <w:szCs w:val="16"/>
          <w:lang w:val="cs-CZ"/>
        </w:rPr>
        <w:t>;</w:t>
      </w:r>
    </w:p>
    <w:p w:rsidR="00F20BB4" w:rsidRPr="005F558C" w:rsidRDefault="00F20BB4" w:rsidP="00973EFA">
      <w:pPr>
        <w:numPr>
          <w:ilvl w:val="0"/>
          <w:numId w:val="6"/>
        </w:numPr>
        <w:ind w:left="284" w:hanging="284"/>
        <w:rPr>
          <w:rFonts w:ascii="Arial" w:hAnsi="Arial" w:cs="Arial"/>
          <w:sz w:val="16"/>
          <w:szCs w:val="16"/>
          <w:lang w:val="cs-CZ"/>
        </w:rPr>
      </w:pPr>
      <w:r w:rsidRPr="005F558C">
        <w:rPr>
          <w:rFonts w:ascii="Arial" w:hAnsi="Arial" w:cs="Arial"/>
          <w:sz w:val="16"/>
          <w:szCs w:val="16"/>
          <w:lang w:val="cs-CZ"/>
        </w:rPr>
        <w:t>sazbu daně z přidané hodnoty v %</w:t>
      </w:r>
      <w:r w:rsidR="008D3FF5" w:rsidRPr="005F558C">
        <w:rPr>
          <w:rFonts w:ascii="Arial" w:hAnsi="Arial" w:cs="Arial"/>
          <w:sz w:val="16"/>
          <w:szCs w:val="16"/>
          <w:lang w:val="cs-CZ"/>
        </w:rPr>
        <w:t>;</w:t>
      </w:r>
    </w:p>
    <w:p w:rsidR="00F20BB4" w:rsidRPr="005F558C" w:rsidRDefault="00F20BB4" w:rsidP="00973EFA">
      <w:pPr>
        <w:numPr>
          <w:ilvl w:val="0"/>
          <w:numId w:val="6"/>
        </w:numPr>
        <w:ind w:left="284" w:hanging="284"/>
        <w:rPr>
          <w:rFonts w:ascii="Arial" w:hAnsi="Arial" w:cs="Arial"/>
          <w:sz w:val="16"/>
          <w:szCs w:val="16"/>
          <w:lang w:val="cs-CZ"/>
        </w:rPr>
      </w:pPr>
      <w:r w:rsidRPr="005F558C">
        <w:rPr>
          <w:rFonts w:ascii="Arial" w:hAnsi="Arial" w:cs="Arial"/>
          <w:sz w:val="16"/>
          <w:szCs w:val="16"/>
          <w:lang w:val="cs-CZ"/>
        </w:rPr>
        <w:t>výši daně z přidané hodnoty celkem</w:t>
      </w:r>
      <w:r w:rsidR="008D3FF5" w:rsidRPr="005F558C">
        <w:rPr>
          <w:rFonts w:ascii="Arial" w:hAnsi="Arial" w:cs="Arial"/>
          <w:sz w:val="16"/>
          <w:szCs w:val="16"/>
          <w:lang w:val="cs-CZ"/>
        </w:rPr>
        <w:t>;</w:t>
      </w:r>
    </w:p>
    <w:p w:rsidR="00F20BB4" w:rsidRPr="005F558C" w:rsidRDefault="00F20BB4" w:rsidP="00973EFA">
      <w:pPr>
        <w:numPr>
          <w:ilvl w:val="0"/>
          <w:numId w:val="6"/>
        </w:numPr>
        <w:ind w:left="284" w:hanging="284"/>
        <w:rPr>
          <w:rFonts w:ascii="Arial" w:hAnsi="Arial" w:cs="Arial"/>
          <w:sz w:val="16"/>
          <w:szCs w:val="16"/>
          <w:lang w:val="cs-CZ"/>
        </w:rPr>
      </w:pPr>
      <w:r w:rsidRPr="005F558C">
        <w:rPr>
          <w:rFonts w:ascii="Arial" w:hAnsi="Arial" w:cs="Arial"/>
          <w:sz w:val="16"/>
          <w:szCs w:val="16"/>
          <w:lang w:val="cs-CZ"/>
        </w:rPr>
        <w:t>cenu včetně daně z přidané hodnoty celkem</w:t>
      </w:r>
      <w:r w:rsidR="008D3FF5" w:rsidRPr="005F558C">
        <w:rPr>
          <w:rFonts w:ascii="Arial" w:hAnsi="Arial" w:cs="Arial"/>
          <w:sz w:val="16"/>
          <w:szCs w:val="16"/>
          <w:lang w:val="cs-CZ"/>
        </w:rPr>
        <w:t>;</w:t>
      </w:r>
    </w:p>
    <w:p w:rsidR="00F20BB4" w:rsidRPr="005F558C" w:rsidRDefault="00F20BB4" w:rsidP="00973EFA">
      <w:pPr>
        <w:numPr>
          <w:ilvl w:val="0"/>
          <w:numId w:val="6"/>
        </w:numPr>
        <w:ind w:left="284" w:hanging="284"/>
        <w:rPr>
          <w:rFonts w:ascii="Arial" w:hAnsi="Arial" w:cs="Arial"/>
          <w:sz w:val="16"/>
          <w:szCs w:val="16"/>
          <w:lang w:val="cs-CZ"/>
        </w:rPr>
      </w:pPr>
      <w:r w:rsidRPr="005F558C">
        <w:rPr>
          <w:rFonts w:ascii="Arial" w:hAnsi="Arial" w:cs="Arial"/>
          <w:sz w:val="16"/>
          <w:szCs w:val="16"/>
          <w:lang w:val="cs-CZ"/>
        </w:rPr>
        <w:t xml:space="preserve">množství zboží </w:t>
      </w:r>
      <w:r w:rsidR="008D3FF5" w:rsidRPr="005F558C">
        <w:rPr>
          <w:rFonts w:ascii="Arial" w:hAnsi="Arial" w:cs="Arial"/>
          <w:sz w:val="16"/>
          <w:szCs w:val="16"/>
          <w:lang w:val="cs-CZ"/>
        </w:rPr>
        <w:t xml:space="preserve">v kusech nebo </w:t>
      </w:r>
      <w:r w:rsidRPr="005F558C">
        <w:rPr>
          <w:rFonts w:ascii="Arial" w:hAnsi="Arial" w:cs="Arial"/>
          <w:sz w:val="16"/>
          <w:szCs w:val="16"/>
          <w:lang w:val="cs-CZ"/>
        </w:rPr>
        <w:t>ve fyzikálních jednotkách</w:t>
      </w:r>
      <w:r w:rsidR="008D3FF5" w:rsidRPr="005F558C">
        <w:rPr>
          <w:rFonts w:ascii="Arial" w:hAnsi="Arial" w:cs="Arial"/>
          <w:sz w:val="16"/>
          <w:szCs w:val="16"/>
          <w:lang w:val="cs-CZ"/>
        </w:rPr>
        <w:t>;</w:t>
      </w:r>
    </w:p>
    <w:p w:rsidR="00F20BB4" w:rsidRPr="005F558C" w:rsidRDefault="00F20BB4" w:rsidP="00973EFA">
      <w:pPr>
        <w:numPr>
          <w:ilvl w:val="0"/>
          <w:numId w:val="6"/>
        </w:numPr>
        <w:ind w:left="284" w:hanging="284"/>
        <w:rPr>
          <w:rFonts w:ascii="Arial" w:hAnsi="Arial" w:cs="Arial"/>
          <w:sz w:val="16"/>
          <w:szCs w:val="16"/>
          <w:lang w:val="cs-CZ"/>
        </w:rPr>
      </w:pPr>
      <w:r w:rsidRPr="005F558C">
        <w:rPr>
          <w:rFonts w:ascii="Arial" w:hAnsi="Arial" w:cs="Arial"/>
          <w:sz w:val="16"/>
          <w:szCs w:val="16"/>
          <w:lang w:val="cs-CZ"/>
        </w:rPr>
        <w:t>den odeslání faktury</w:t>
      </w:r>
      <w:r w:rsidR="008D3FF5" w:rsidRPr="005F558C">
        <w:rPr>
          <w:rFonts w:ascii="Arial" w:hAnsi="Arial" w:cs="Arial"/>
          <w:sz w:val="16"/>
          <w:szCs w:val="16"/>
          <w:lang w:val="cs-CZ"/>
        </w:rPr>
        <w:t>;</w:t>
      </w:r>
    </w:p>
    <w:p w:rsidR="00F20BB4" w:rsidRPr="005F558C" w:rsidRDefault="00F20BB4" w:rsidP="00973EFA">
      <w:pPr>
        <w:numPr>
          <w:ilvl w:val="0"/>
          <w:numId w:val="6"/>
        </w:numPr>
        <w:ind w:left="284" w:hanging="284"/>
        <w:rPr>
          <w:rFonts w:ascii="Arial" w:hAnsi="Arial" w:cs="Arial"/>
          <w:sz w:val="16"/>
          <w:szCs w:val="16"/>
          <w:lang w:val="cs-CZ"/>
        </w:rPr>
      </w:pPr>
      <w:r w:rsidRPr="005F558C">
        <w:rPr>
          <w:rFonts w:ascii="Arial" w:hAnsi="Arial" w:cs="Arial"/>
          <w:sz w:val="16"/>
          <w:szCs w:val="16"/>
          <w:lang w:val="cs-CZ"/>
        </w:rPr>
        <w:t>odvolání na číslo objednávky</w:t>
      </w:r>
      <w:r w:rsidR="00791F45" w:rsidRPr="005F558C">
        <w:rPr>
          <w:rFonts w:ascii="Arial" w:hAnsi="Arial" w:cs="Arial"/>
          <w:sz w:val="16"/>
          <w:szCs w:val="16"/>
          <w:lang w:val="cs-CZ"/>
        </w:rPr>
        <w:t xml:space="preserve"> kupujícího</w:t>
      </w:r>
      <w:r w:rsidR="008D3FF5" w:rsidRPr="005F558C">
        <w:rPr>
          <w:rFonts w:ascii="Arial" w:hAnsi="Arial" w:cs="Arial"/>
          <w:sz w:val="16"/>
          <w:szCs w:val="16"/>
          <w:lang w:val="cs-CZ"/>
        </w:rPr>
        <w:t>;</w:t>
      </w:r>
    </w:p>
    <w:p w:rsidR="00F20BB4" w:rsidRPr="005F558C" w:rsidRDefault="00F20BB4" w:rsidP="00973EFA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16"/>
          <w:szCs w:val="16"/>
          <w:lang w:val="cs-CZ"/>
        </w:rPr>
      </w:pPr>
      <w:r w:rsidRPr="005F558C">
        <w:rPr>
          <w:rFonts w:ascii="Arial" w:hAnsi="Arial" w:cs="Arial"/>
          <w:sz w:val="16"/>
          <w:szCs w:val="16"/>
          <w:lang w:val="cs-CZ"/>
        </w:rPr>
        <w:t>označení peněžního ústavu,</w:t>
      </w:r>
      <w:r w:rsidR="008D3FF5" w:rsidRPr="005F558C">
        <w:rPr>
          <w:rFonts w:ascii="Arial" w:hAnsi="Arial" w:cs="Arial"/>
          <w:sz w:val="16"/>
          <w:szCs w:val="16"/>
          <w:lang w:val="cs-CZ"/>
        </w:rPr>
        <w:t xml:space="preserve"> </w:t>
      </w:r>
      <w:r w:rsidRPr="005F558C">
        <w:rPr>
          <w:rFonts w:ascii="Arial" w:hAnsi="Arial" w:cs="Arial"/>
          <w:sz w:val="16"/>
          <w:szCs w:val="16"/>
          <w:lang w:val="cs-CZ"/>
        </w:rPr>
        <w:t>číslo účtu prodávajícího,</w:t>
      </w:r>
      <w:r w:rsidR="008D3FF5" w:rsidRPr="005F558C">
        <w:rPr>
          <w:rFonts w:ascii="Arial" w:hAnsi="Arial" w:cs="Arial"/>
          <w:sz w:val="16"/>
          <w:szCs w:val="16"/>
          <w:lang w:val="cs-CZ"/>
        </w:rPr>
        <w:t xml:space="preserve"> </w:t>
      </w:r>
      <w:r w:rsidRPr="005F558C">
        <w:rPr>
          <w:rFonts w:ascii="Arial" w:hAnsi="Arial" w:cs="Arial"/>
          <w:sz w:val="16"/>
          <w:szCs w:val="16"/>
          <w:lang w:val="cs-CZ"/>
        </w:rPr>
        <w:t>směrový kód banky</w:t>
      </w:r>
      <w:r w:rsidR="008D3FF5" w:rsidRPr="005F558C">
        <w:rPr>
          <w:rFonts w:ascii="Arial" w:hAnsi="Arial" w:cs="Arial"/>
          <w:sz w:val="16"/>
          <w:szCs w:val="16"/>
          <w:lang w:val="cs-CZ"/>
        </w:rPr>
        <w:t>;</w:t>
      </w:r>
    </w:p>
    <w:p w:rsidR="00AF30CE" w:rsidRDefault="00F20BB4" w:rsidP="00973EFA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16"/>
          <w:szCs w:val="16"/>
          <w:lang w:val="cs-CZ"/>
        </w:rPr>
      </w:pPr>
      <w:r w:rsidRPr="005F558C">
        <w:rPr>
          <w:rFonts w:ascii="Arial" w:hAnsi="Arial" w:cs="Arial"/>
          <w:sz w:val="16"/>
          <w:szCs w:val="16"/>
          <w:lang w:val="cs-CZ"/>
        </w:rPr>
        <w:t>lhůtu splatnosti</w:t>
      </w:r>
      <w:r w:rsidR="008D3FF5" w:rsidRPr="005F558C">
        <w:rPr>
          <w:rFonts w:ascii="Arial" w:hAnsi="Arial" w:cs="Arial"/>
          <w:sz w:val="16"/>
          <w:szCs w:val="16"/>
          <w:lang w:val="cs-CZ"/>
        </w:rPr>
        <w:t xml:space="preserve"> stanovenou v souladu s </w:t>
      </w:r>
      <w:r w:rsidR="00973EFA">
        <w:rPr>
          <w:rFonts w:ascii="Arial" w:hAnsi="Arial" w:cs="Arial"/>
          <w:sz w:val="16"/>
          <w:szCs w:val="16"/>
          <w:lang w:val="cs-CZ"/>
        </w:rPr>
        <w:t>těmito VNP</w:t>
      </w:r>
      <w:r w:rsidR="00AF30CE">
        <w:rPr>
          <w:rFonts w:ascii="Arial" w:hAnsi="Arial" w:cs="Arial"/>
          <w:sz w:val="16"/>
          <w:szCs w:val="16"/>
          <w:lang w:val="cs-CZ"/>
        </w:rPr>
        <w:t>;</w:t>
      </w:r>
    </w:p>
    <w:p w:rsidR="00F20BB4" w:rsidRPr="005F558C" w:rsidRDefault="00AF30CE" w:rsidP="00973EFA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přílohou faktury musí být dodací list potvrzený kupujícím</w:t>
      </w:r>
      <w:r w:rsidR="008D3FF5" w:rsidRPr="005F558C">
        <w:rPr>
          <w:rFonts w:ascii="Arial" w:hAnsi="Arial" w:cs="Arial"/>
          <w:sz w:val="16"/>
          <w:szCs w:val="16"/>
          <w:lang w:val="cs-CZ"/>
        </w:rPr>
        <w:t>.</w:t>
      </w:r>
    </w:p>
    <w:p w:rsidR="00400AF9" w:rsidRPr="005F558C" w:rsidRDefault="00973EFA" w:rsidP="00D16A89">
      <w:pPr>
        <w:jc w:val="both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color w:val="000000"/>
          <w:sz w:val="16"/>
          <w:szCs w:val="16"/>
          <w:lang w:val="cs-CZ"/>
        </w:rPr>
        <w:t>4.</w:t>
      </w:r>
      <w:r w:rsidR="00D6751F" w:rsidRPr="005F558C">
        <w:rPr>
          <w:rFonts w:ascii="Arial" w:hAnsi="Arial" w:cs="Arial"/>
          <w:color w:val="000000"/>
          <w:sz w:val="16"/>
          <w:szCs w:val="16"/>
          <w:lang w:val="cs-CZ"/>
        </w:rPr>
        <w:t>5</w:t>
      </w:r>
      <w:r w:rsidR="008D3FF5" w:rsidRPr="005F558C">
        <w:rPr>
          <w:rFonts w:ascii="Arial" w:hAnsi="Arial" w:cs="Arial"/>
          <w:color w:val="000000"/>
          <w:sz w:val="16"/>
          <w:szCs w:val="16"/>
          <w:lang w:val="cs-CZ"/>
        </w:rPr>
        <w:t>.</w:t>
      </w:r>
      <w:r>
        <w:rPr>
          <w:rFonts w:ascii="Arial" w:hAnsi="Arial" w:cs="Arial"/>
          <w:color w:val="000000"/>
          <w:sz w:val="16"/>
          <w:szCs w:val="16"/>
          <w:lang w:val="cs-CZ"/>
        </w:rPr>
        <w:t xml:space="preserve"> </w:t>
      </w:r>
      <w:r w:rsidR="00400AF9" w:rsidRPr="005F558C">
        <w:rPr>
          <w:rFonts w:ascii="Arial" w:hAnsi="Arial" w:cs="Arial"/>
          <w:sz w:val="16"/>
          <w:szCs w:val="16"/>
          <w:lang w:val="cs-CZ"/>
        </w:rPr>
        <w:t xml:space="preserve">Pokud vystavená faktura nebude mít náležitosti daňového dokladu, bude obsahovat jiné než sjednané ceny, nebude odpovídat skutečně dodanému množství zboží, </w:t>
      </w:r>
      <w:r w:rsidR="008D3FF5" w:rsidRPr="005F558C">
        <w:rPr>
          <w:rFonts w:ascii="Arial" w:hAnsi="Arial" w:cs="Arial"/>
          <w:sz w:val="16"/>
          <w:szCs w:val="16"/>
          <w:lang w:val="cs-CZ"/>
        </w:rPr>
        <w:t xml:space="preserve">nebo nebude mít všechny náležitosti uvedené v </w:t>
      </w:r>
      <w:r>
        <w:rPr>
          <w:rFonts w:ascii="Arial" w:hAnsi="Arial" w:cs="Arial"/>
          <w:sz w:val="16"/>
          <w:szCs w:val="16"/>
          <w:lang w:val="cs-CZ"/>
        </w:rPr>
        <w:t>bodu</w:t>
      </w:r>
      <w:r w:rsidR="008D3FF5" w:rsidRPr="005F558C">
        <w:rPr>
          <w:rFonts w:ascii="Arial" w:hAnsi="Arial" w:cs="Arial"/>
          <w:sz w:val="16"/>
          <w:szCs w:val="16"/>
          <w:lang w:val="cs-CZ"/>
        </w:rPr>
        <w:t xml:space="preserve"> </w:t>
      </w:r>
      <w:r w:rsidR="00D6751F" w:rsidRPr="005F558C">
        <w:rPr>
          <w:rFonts w:ascii="Arial" w:hAnsi="Arial" w:cs="Arial"/>
          <w:sz w:val="16"/>
          <w:szCs w:val="16"/>
          <w:lang w:val="cs-CZ"/>
        </w:rPr>
        <w:t>4</w:t>
      </w:r>
      <w:r>
        <w:rPr>
          <w:rFonts w:ascii="Arial" w:hAnsi="Arial" w:cs="Arial"/>
          <w:sz w:val="16"/>
          <w:szCs w:val="16"/>
          <w:lang w:val="cs-CZ"/>
        </w:rPr>
        <w:t>.4.</w:t>
      </w:r>
      <w:r w:rsidR="008D3FF5" w:rsidRPr="005F558C">
        <w:rPr>
          <w:rFonts w:ascii="Arial" w:hAnsi="Arial" w:cs="Arial"/>
          <w:sz w:val="16"/>
          <w:szCs w:val="16"/>
          <w:lang w:val="cs-CZ"/>
        </w:rPr>
        <w:t xml:space="preserve">, </w:t>
      </w:r>
      <w:r w:rsidR="00400AF9" w:rsidRPr="005F558C">
        <w:rPr>
          <w:rFonts w:ascii="Arial" w:hAnsi="Arial" w:cs="Arial"/>
          <w:sz w:val="16"/>
          <w:szCs w:val="16"/>
          <w:lang w:val="cs-CZ"/>
        </w:rPr>
        <w:t>má kupující právo vrátit ji bez placení prodávajícímu, který musí vždy vystavit novou fakturu.</w:t>
      </w:r>
      <w:r w:rsidR="00D12280" w:rsidRPr="005F558C">
        <w:rPr>
          <w:rFonts w:ascii="Arial" w:hAnsi="Arial" w:cs="Arial"/>
          <w:sz w:val="16"/>
          <w:szCs w:val="16"/>
          <w:lang w:val="cs-CZ"/>
        </w:rPr>
        <w:t xml:space="preserve"> Oprávněným vrácením faktury přestává běžet původní lhůta splatnosti a splatnost počíná běžet nově doručením opravené faktury. </w:t>
      </w:r>
    </w:p>
    <w:p w:rsidR="008D3FF5" w:rsidRPr="005F558C" w:rsidRDefault="00973EFA" w:rsidP="008D3FF5">
      <w:pPr>
        <w:jc w:val="both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4.6</w:t>
      </w:r>
      <w:r w:rsidR="008D3FF5" w:rsidRPr="005F558C">
        <w:rPr>
          <w:rFonts w:ascii="Arial" w:hAnsi="Arial" w:cs="Arial"/>
          <w:sz w:val="16"/>
          <w:szCs w:val="16"/>
          <w:lang w:val="cs-CZ"/>
        </w:rPr>
        <w:t>.</w:t>
      </w:r>
      <w:r>
        <w:rPr>
          <w:rFonts w:ascii="Arial" w:hAnsi="Arial" w:cs="Arial"/>
          <w:sz w:val="16"/>
          <w:szCs w:val="16"/>
          <w:lang w:val="cs-CZ"/>
        </w:rPr>
        <w:t xml:space="preserve"> Kupující je oprávněn uplatnit následující</w:t>
      </w:r>
      <w:r w:rsidR="008D3FF5" w:rsidRPr="005F558C">
        <w:rPr>
          <w:rFonts w:ascii="Arial" w:hAnsi="Arial" w:cs="Arial"/>
          <w:sz w:val="16"/>
          <w:szCs w:val="16"/>
          <w:lang w:val="cs-CZ"/>
        </w:rPr>
        <w:t xml:space="preserve"> </w:t>
      </w:r>
      <w:r>
        <w:rPr>
          <w:rFonts w:ascii="Arial" w:hAnsi="Arial" w:cs="Arial"/>
          <w:sz w:val="16"/>
          <w:szCs w:val="16"/>
          <w:lang w:val="cs-CZ"/>
        </w:rPr>
        <w:t>pravidla pro skonto z </w:t>
      </w:r>
      <w:r w:rsidR="008D3FF5" w:rsidRPr="005F558C">
        <w:rPr>
          <w:rFonts w:ascii="Arial" w:hAnsi="Arial" w:cs="Arial"/>
          <w:sz w:val="16"/>
          <w:szCs w:val="16"/>
          <w:lang w:val="cs-CZ"/>
        </w:rPr>
        <w:t>kupní ceny</w:t>
      </w:r>
      <w:r w:rsidR="00AF30CE">
        <w:rPr>
          <w:rFonts w:ascii="Arial" w:hAnsi="Arial" w:cs="Arial"/>
          <w:sz w:val="16"/>
          <w:szCs w:val="16"/>
          <w:lang w:val="cs-CZ"/>
        </w:rPr>
        <w:t>, nedohodnou-li se smluvní strany jinak</w:t>
      </w:r>
      <w:r w:rsidR="008D3FF5" w:rsidRPr="005F558C">
        <w:rPr>
          <w:rFonts w:ascii="Arial" w:hAnsi="Arial" w:cs="Arial"/>
          <w:sz w:val="16"/>
          <w:szCs w:val="16"/>
          <w:lang w:val="cs-CZ"/>
        </w:rPr>
        <w:t>:</w:t>
      </w:r>
    </w:p>
    <w:p w:rsidR="008D3FF5" w:rsidRPr="005F558C" w:rsidRDefault="008D3FF5" w:rsidP="00973EFA">
      <w:pPr>
        <w:ind w:left="284" w:hanging="284"/>
        <w:jc w:val="both"/>
        <w:rPr>
          <w:rFonts w:ascii="Arial" w:hAnsi="Arial" w:cs="Arial"/>
          <w:sz w:val="16"/>
          <w:szCs w:val="16"/>
          <w:lang w:val="cs-CZ"/>
        </w:rPr>
      </w:pPr>
      <w:r w:rsidRPr="005F558C">
        <w:rPr>
          <w:rFonts w:ascii="Arial" w:hAnsi="Arial" w:cs="Arial"/>
          <w:sz w:val="16"/>
          <w:szCs w:val="16"/>
          <w:lang w:val="cs-CZ"/>
        </w:rPr>
        <w:t>a)</w:t>
      </w:r>
      <w:r w:rsidRPr="005F558C">
        <w:rPr>
          <w:rFonts w:ascii="Arial" w:hAnsi="Arial" w:cs="Arial"/>
          <w:sz w:val="16"/>
          <w:szCs w:val="16"/>
          <w:lang w:val="cs-CZ"/>
        </w:rPr>
        <w:tab/>
        <w:t xml:space="preserve">je-li řádně vystavená a doručená faktura zaplacena kupujícím prodávajícímu </w:t>
      </w:r>
      <w:r w:rsidR="00335250" w:rsidRPr="005F558C">
        <w:rPr>
          <w:rFonts w:ascii="Arial" w:hAnsi="Arial" w:cs="Arial"/>
          <w:sz w:val="16"/>
          <w:szCs w:val="16"/>
          <w:lang w:val="cs-CZ"/>
        </w:rPr>
        <w:t>do 14 dnů od doručení faktury kupujícímu</w:t>
      </w:r>
      <w:r w:rsidRPr="005F558C">
        <w:rPr>
          <w:rFonts w:ascii="Arial" w:hAnsi="Arial" w:cs="Arial"/>
          <w:sz w:val="16"/>
          <w:szCs w:val="16"/>
          <w:lang w:val="cs-CZ"/>
        </w:rPr>
        <w:t xml:space="preserve">, činí skonto z celkové kupní ceny bez DPH dle této faktury </w:t>
      </w:r>
      <w:r w:rsidR="00335250" w:rsidRPr="005F558C">
        <w:rPr>
          <w:rFonts w:ascii="Arial" w:hAnsi="Arial" w:cs="Arial"/>
          <w:sz w:val="16"/>
          <w:szCs w:val="16"/>
          <w:lang w:val="cs-CZ"/>
        </w:rPr>
        <w:t>3 </w:t>
      </w:r>
      <w:r w:rsidRPr="005F558C">
        <w:rPr>
          <w:rFonts w:ascii="Arial" w:hAnsi="Arial" w:cs="Arial"/>
          <w:sz w:val="16"/>
          <w:szCs w:val="16"/>
          <w:lang w:val="cs-CZ"/>
        </w:rPr>
        <w:t>%;</w:t>
      </w:r>
    </w:p>
    <w:p w:rsidR="008D3FF5" w:rsidRPr="005F558C" w:rsidRDefault="008D3FF5" w:rsidP="00973EFA">
      <w:pPr>
        <w:ind w:left="284" w:hanging="284"/>
        <w:jc w:val="both"/>
        <w:rPr>
          <w:rFonts w:ascii="Arial" w:hAnsi="Arial" w:cs="Arial"/>
          <w:sz w:val="16"/>
          <w:szCs w:val="16"/>
          <w:lang w:val="cs-CZ"/>
        </w:rPr>
      </w:pPr>
      <w:r w:rsidRPr="005F558C">
        <w:rPr>
          <w:rFonts w:ascii="Arial" w:hAnsi="Arial" w:cs="Arial"/>
          <w:sz w:val="16"/>
          <w:szCs w:val="16"/>
          <w:lang w:val="cs-CZ"/>
        </w:rPr>
        <w:t>b)</w:t>
      </w:r>
      <w:r w:rsidRPr="005F558C">
        <w:rPr>
          <w:rFonts w:ascii="Arial" w:hAnsi="Arial" w:cs="Arial"/>
          <w:sz w:val="16"/>
          <w:szCs w:val="16"/>
          <w:lang w:val="cs-CZ"/>
        </w:rPr>
        <w:tab/>
        <w:t xml:space="preserve">je-li řádně vystavená a doručená faktura zaplacena kupujícím prodávajícímu </w:t>
      </w:r>
      <w:r w:rsidR="00335250" w:rsidRPr="005F558C">
        <w:rPr>
          <w:rFonts w:ascii="Arial" w:hAnsi="Arial" w:cs="Arial"/>
          <w:sz w:val="16"/>
          <w:szCs w:val="16"/>
          <w:lang w:val="cs-CZ"/>
        </w:rPr>
        <w:t>do 30 dnů od doručení faktury kupujícímu</w:t>
      </w:r>
      <w:r w:rsidRPr="005F558C">
        <w:rPr>
          <w:rFonts w:ascii="Arial" w:hAnsi="Arial" w:cs="Arial"/>
          <w:sz w:val="16"/>
          <w:szCs w:val="16"/>
          <w:lang w:val="cs-CZ"/>
        </w:rPr>
        <w:t xml:space="preserve">, </w:t>
      </w:r>
      <w:r w:rsidR="00335250" w:rsidRPr="005F558C">
        <w:rPr>
          <w:rFonts w:ascii="Arial" w:hAnsi="Arial" w:cs="Arial"/>
          <w:sz w:val="16"/>
          <w:szCs w:val="16"/>
          <w:lang w:val="cs-CZ"/>
        </w:rPr>
        <w:t>avšak</w:t>
      </w:r>
      <w:r w:rsidRPr="005F558C">
        <w:rPr>
          <w:rFonts w:ascii="Arial" w:hAnsi="Arial" w:cs="Arial"/>
          <w:sz w:val="16"/>
          <w:szCs w:val="16"/>
          <w:lang w:val="cs-CZ"/>
        </w:rPr>
        <w:t xml:space="preserve"> </w:t>
      </w:r>
      <w:r w:rsidR="00335250" w:rsidRPr="005F558C">
        <w:rPr>
          <w:rFonts w:ascii="Arial" w:hAnsi="Arial" w:cs="Arial"/>
          <w:sz w:val="16"/>
          <w:szCs w:val="16"/>
          <w:lang w:val="cs-CZ"/>
        </w:rPr>
        <w:t>později než do 14 dnů od doručení faktury kupujícímu</w:t>
      </w:r>
      <w:r w:rsidRPr="005F558C">
        <w:rPr>
          <w:rFonts w:ascii="Arial" w:hAnsi="Arial" w:cs="Arial"/>
          <w:sz w:val="16"/>
          <w:szCs w:val="16"/>
          <w:lang w:val="cs-CZ"/>
        </w:rPr>
        <w:t xml:space="preserve">, činí skonto z celkové kupní ceny bez DPH dle této faktury </w:t>
      </w:r>
      <w:r w:rsidR="00335250" w:rsidRPr="005F558C">
        <w:rPr>
          <w:rFonts w:ascii="Arial" w:hAnsi="Arial" w:cs="Arial"/>
          <w:sz w:val="16"/>
          <w:szCs w:val="16"/>
          <w:lang w:val="cs-CZ"/>
        </w:rPr>
        <w:t>2</w:t>
      </w:r>
      <w:r w:rsidRPr="005F558C">
        <w:rPr>
          <w:rFonts w:ascii="Arial" w:hAnsi="Arial" w:cs="Arial"/>
          <w:sz w:val="16"/>
          <w:szCs w:val="16"/>
          <w:lang w:val="cs-CZ"/>
        </w:rPr>
        <w:t xml:space="preserve"> %.</w:t>
      </w:r>
    </w:p>
    <w:p w:rsidR="005B5A68" w:rsidRDefault="00973EFA" w:rsidP="00AF30CE">
      <w:pPr>
        <w:jc w:val="both"/>
        <w:rPr>
          <w:rFonts w:ascii="Arial" w:hAnsi="Arial" w:cs="Arial"/>
          <w:b/>
          <w:bCs/>
          <w:color w:val="000000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4.7</w:t>
      </w:r>
      <w:r w:rsidR="00CD7B5F" w:rsidRPr="005F558C">
        <w:rPr>
          <w:rFonts w:ascii="Arial" w:hAnsi="Arial" w:cs="Arial"/>
          <w:sz w:val="16"/>
          <w:szCs w:val="16"/>
          <w:lang w:val="cs-CZ"/>
        </w:rPr>
        <w:t>.</w:t>
      </w:r>
      <w:r w:rsidR="00AF30CE">
        <w:rPr>
          <w:rFonts w:ascii="Arial" w:hAnsi="Arial" w:cs="Arial"/>
          <w:sz w:val="16"/>
          <w:szCs w:val="16"/>
          <w:lang w:val="cs-CZ"/>
        </w:rPr>
        <w:t xml:space="preserve"> </w:t>
      </w:r>
      <w:r w:rsidR="00CD7B5F" w:rsidRPr="005F558C">
        <w:rPr>
          <w:rFonts w:ascii="Arial" w:hAnsi="Arial" w:cs="Arial"/>
          <w:sz w:val="16"/>
          <w:szCs w:val="16"/>
          <w:lang w:val="cs-CZ"/>
        </w:rPr>
        <w:t>Prodávající není oprávněn postoupit jakoukoliv svoji pohledávku za kupujícím vzniklou mu na základě kupní smlouvy na třetí osobu bez předchozího písemného souhlasu kupujícího.</w:t>
      </w:r>
      <w:r w:rsidR="00D87BA4">
        <w:rPr>
          <w:rFonts w:ascii="Arial" w:hAnsi="Arial" w:cs="Arial"/>
          <w:sz w:val="16"/>
          <w:szCs w:val="16"/>
          <w:lang w:val="cs-CZ"/>
        </w:rPr>
        <w:t xml:space="preserve"> </w:t>
      </w:r>
    </w:p>
    <w:p w:rsidR="00400AF9" w:rsidRPr="005F558C" w:rsidRDefault="00973EFA" w:rsidP="00973EFA">
      <w:pPr>
        <w:rPr>
          <w:rFonts w:ascii="Arial" w:hAnsi="Arial" w:cs="Arial"/>
          <w:b/>
          <w:bCs/>
          <w:color w:val="000000"/>
          <w:sz w:val="16"/>
          <w:szCs w:val="16"/>
          <w:lang w:val="cs-CZ"/>
        </w:rPr>
      </w:pPr>
      <w:r>
        <w:rPr>
          <w:rFonts w:ascii="Arial" w:hAnsi="Arial" w:cs="Arial"/>
          <w:b/>
          <w:bCs/>
          <w:color w:val="000000"/>
          <w:sz w:val="16"/>
          <w:szCs w:val="16"/>
          <w:lang w:val="cs-CZ"/>
        </w:rPr>
        <w:t xml:space="preserve">5. </w:t>
      </w:r>
      <w:r w:rsidR="008D3FF5" w:rsidRPr="005F558C">
        <w:rPr>
          <w:rFonts w:ascii="Arial" w:hAnsi="Arial" w:cs="Arial"/>
          <w:b/>
          <w:bCs/>
          <w:color w:val="000000"/>
          <w:sz w:val="16"/>
          <w:szCs w:val="16"/>
          <w:lang w:val="cs-CZ"/>
        </w:rPr>
        <w:t>Sankce</w:t>
      </w:r>
    </w:p>
    <w:p w:rsidR="00400AF9" w:rsidRPr="005F558C" w:rsidRDefault="00973EFA" w:rsidP="008D3FF5">
      <w:pPr>
        <w:jc w:val="both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color w:val="000000"/>
          <w:sz w:val="16"/>
          <w:szCs w:val="16"/>
          <w:lang w:val="cs-CZ"/>
        </w:rPr>
        <w:t>5.</w:t>
      </w:r>
      <w:r w:rsidR="008D3FF5" w:rsidRPr="005F558C">
        <w:rPr>
          <w:rFonts w:ascii="Arial" w:hAnsi="Arial" w:cs="Arial"/>
          <w:color w:val="000000"/>
          <w:sz w:val="16"/>
          <w:szCs w:val="16"/>
          <w:lang w:val="cs-CZ"/>
        </w:rPr>
        <w:t>1.</w:t>
      </w:r>
      <w:r>
        <w:rPr>
          <w:rFonts w:ascii="Arial" w:hAnsi="Arial" w:cs="Arial"/>
          <w:color w:val="000000"/>
          <w:sz w:val="16"/>
          <w:szCs w:val="16"/>
          <w:lang w:val="cs-CZ"/>
        </w:rPr>
        <w:t xml:space="preserve"> </w:t>
      </w:r>
      <w:r w:rsidR="00400AF9" w:rsidRPr="005F558C">
        <w:rPr>
          <w:rFonts w:ascii="Arial" w:hAnsi="Arial" w:cs="Arial"/>
          <w:color w:val="000000"/>
          <w:sz w:val="16"/>
          <w:szCs w:val="16"/>
          <w:lang w:val="cs-CZ"/>
        </w:rPr>
        <w:t xml:space="preserve">V případě, že je kupující v prodlení s úhradou faktury </w:t>
      </w:r>
      <w:r w:rsidR="00DB3C37" w:rsidRPr="005F558C">
        <w:rPr>
          <w:rFonts w:ascii="Arial" w:hAnsi="Arial" w:cs="Arial"/>
          <w:color w:val="000000"/>
          <w:sz w:val="16"/>
          <w:szCs w:val="16"/>
          <w:lang w:val="cs-CZ"/>
        </w:rPr>
        <w:t xml:space="preserve">o více než </w:t>
      </w:r>
      <w:r w:rsidR="005839A6" w:rsidRPr="005F558C">
        <w:rPr>
          <w:rFonts w:ascii="Arial" w:hAnsi="Arial" w:cs="Arial"/>
          <w:color w:val="000000"/>
          <w:sz w:val="16"/>
          <w:szCs w:val="16"/>
          <w:lang w:val="cs-CZ"/>
        </w:rPr>
        <w:t>14</w:t>
      </w:r>
      <w:r w:rsidR="00400AF9" w:rsidRPr="005F558C">
        <w:rPr>
          <w:rFonts w:ascii="Arial" w:hAnsi="Arial" w:cs="Arial"/>
          <w:color w:val="000000"/>
          <w:sz w:val="16"/>
          <w:szCs w:val="16"/>
          <w:lang w:val="cs-CZ"/>
        </w:rPr>
        <w:t xml:space="preserve"> dnů po dni její splatnost</w:t>
      </w:r>
      <w:r w:rsidR="008D3FF5" w:rsidRPr="005F558C">
        <w:rPr>
          <w:rFonts w:ascii="Arial" w:hAnsi="Arial" w:cs="Arial"/>
          <w:color w:val="000000"/>
          <w:sz w:val="16"/>
          <w:szCs w:val="16"/>
          <w:lang w:val="cs-CZ"/>
        </w:rPr>
        <w:t>i</w:t>
      </w:r>
      <w:r w:rsidR="00400AF9" w:rsidRPr="005F558C">
        <w:rPr>
          <w:rFonts w:ascii="Arial" w:hAnsi="Arial" w:cs="Arial"/>
          <w:color w:val="000000"/>
          <w:sz w:val="16"/>
          <w:szCs w:val="16"/>
          <w:lang w:val="cs-CZ"/>
        </w:rPr>
        <w:t xml:space="preserve">, je </w:t>
      </w:r>
      <w:r w:rsidR="00400AF9" w:rsidRPr="005F558C">
        <w:rPr>
          <w:rFonts w:ascii="Arial" w:hAnsi="Arial" w:cs="Arial"/>
          <w:sz w:val="16"/>
          <w:szCs w:val="16"/>
          <w:lang w:val="cs-CZ"/>
        </w:rPr>
        <w:t xml:space="preserve">prodávající oprávněn účtovat </w:t>
      </w:r>
      <w:r>
        <w:rPr>
          <w:rFonts w:ascii="Arial" w:hAnsi="Arial" w:cs="Arial"/>
          <w:sz w:val="16"/>
          <w:szCs w:val="16"/>
          <w:lang w:val="cs-CZ"/>
        </w:rPr>
        <w:t>úrok z </w:t>
      </w:r>
      <w:r w:rsidR="005F654C" w:rsidRPr="005F558C">
        <w:rPr>
          <w:rFonts w:ascii="Arial" w:hAnsi="Arial" w:cs="Arial"/>
          <w:sz w:val="16"/>
          <w:szCs w:val="16"/>
          <w:lang w:val="cs-CZ"/>
        </w:rPr>
        <w:t>prodlení v zákonem stanovené výši</w:t>
      </w:r>
      <w:r w:rsidR="00400AF9" w:rsidRPr="005F558C">
        <w:rPr>
          <w:rFonts w:ascii="Arial" w:hAnsi="Arial" w:cs="Arial"/>
          <w:sz w:val="16"/>
          <w:szCs w:val="16"/>
          <w:lang w:val="cs-CZ"/>
        </w:rPr>
        <w:t xml:space="preserve">. </w:t>
      </w:r>
    </w:p>
    <w:p w:rsidR="001A49DD" w:rsidRPr="005F558C" w:rsidRDefault="00973EFA" w:rsidP="006C1990">
      <w:pPr>
        <w:jc w:val="both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5.</w:t>
      </w:r>
      <w:r w:rsidR="001A49DD" w:rsidRPr="005F558C">
        <w:rPr>
          <w:rFonts w:ascii="Arial" w:hAnsi="Arial" w:cs="Arial"/>
          <w:sz w:val="16"/>
          <w:szCs w:val="16"/>
          <w:lang w:val="cs-CZ"/>
        </w:rPr>
        <w:t>2.</w:t>
      </w:r>
      <w:r>
        <w:rPr>
          <w:rFonts w:ascii="Arial" w:hAnsi="Arial" w:cs="Arial"/>
          <w:sz w:val="16"/>
          <w:szCs w:val="16"/>
          <w:lang w:val="cs-CZ"/>
        </w:rPr>
        <w:t xml:space="preserve"> </w:t>
      </w:r>
      <w:r w:rsidR="00400AF9" w:rsidRPr="005F558C">
        <w:rPr>
          <w:rFonts w:ascii="Arial" w:hAnsi="Arial" w:cs="Arial"/>
          <w:sz w:val="16"/>
          <w:szCs w:val="16"/>
          <w:lang w:val="cs-CZ"/>
        </w:rPr>
        <w:t>V</w:t>
      </w:r>
      <w:r w:rsidR="00E73CA5" w:rsidRPr="005F558C">
        <w:rPr>
          <w:rFonts w:ascii="Arial" w:hAnsi="Arial" w:cs="Arial"/>
          <w:sz w:val="16"/>
          <w:szCs w:val="16"/>
          <w:lang w:val="cs-CZ"/>
        </w:rPr>
        <w:t> </w:t>
      </w:r>
      <w:r w:rsidR="00400AF9" w:rsidRPr="005F558C">
        <w:rPr>
          <w:rFonts w:ascii="Arial" w:hAnsi="Arial" w:cs="Arial"/>
          <w:sz w:val="16"/>
          <w:szCs w:val="16"/>
          <w:lang w:val="cs-CZ"/>
        </w:rPr>
        <w:t>případě</w:t>
      </w:r>
      <w:r w:rsidR="00E73CA5" w:rsidRPr="005F558C">
        <w:rPr>
          <w:rFonts w:ascii="Arial" w:hAnsi="Arial" w:cs="Arial"/>
          <w:sz w:val="16"/>
          <w:szCs w:val="16"/>
          <w:lang w:val="cs-CZ"/>
        </w:rPr>
        <w:t xml:space="preserve"> prodlení </w:t>
      </w:r>
      <w:r w:rsidR="00400AF9" w:rsidRPr="005F558C">
        <w:rPr>
          <w:rFonts w:ascii="Arial" w:hAnsi="Arial" w:cs="Arial"/>
          <w:sz w:val="16"/>
          <w:szCs w:val="16"/>
          <w:lang w:val="cs-CZ"/>
        </w:rPr>
        <w:t>prodávající</w:t>
      </w:r>
      <w:r w:rsidR="00E73CA5" w:rsidRPr="005F558C">
        <w:rPr>
          <w:rFonts w:ascii="Arial" w:hAnsi="Arial" w:cs="Arial"/>
          <w:sz w:val="16"/>
          <w:szCs w:val="16"/>
          <w:lang w:val="cs-CZ"/>
        </w:rPr>
        <w:t>ho s dodáním</w:t>
      </w:r>
      <w:r w:rsidR="00400AF9" w:rsidRPr="005F558C">
        <w:rPr>
          <w:rFonts w:ascii="Arial" w:hAnsi="Arial" w:cs="Arial"/>
          <w:sz w:val="16"/>
          <w:szCs w:val="16"/>
          <w:lang w:val="cs-CZ"/>
        </w:rPr>
        <w:t xml:space="preserve"> zboží </w:t>
      </w:r>
      <w:r w:rsidR="00E73CA5" w:rsidRPr="005F558C">
        <w:rPr>
          <w:rFonts w:ascii="Arial" w:hAnsi="Arial" w:cs="Arial"/>
          <w:sz w:val="16"/>
          <w:szCs w:val="16"/>
          <w:lang w:val="cs-CZ"/>
        </w:rPr>
        <w:t xml:space="preserve">se sjednává smluvní pokuta ve výši </w:t>
      </w:r>
      <w:r w:rsidR="00416039" w:rsidRPr="005F558C">
        <w:rPr>
          <w:rFonts w:ascii="Arial" w:hAnsi="Arial" w:cs="Arial"/>
          <w:sz w:val="16"/>
          <w:szCs w:val="16"/>
          <w:lang w:val="cs-CZ"/>
        </w:rPr>
        <w:t>0,2 </w:t>
      </w:r>
      <w:r w:rsidR="00875850" w:rsidRPr="005F558C">
        <w:rPr>
          <w:rFonts w:ascii="Arial" w:hAnsi="Arial" w:cs="Arial"/>
          <w:sz w:val="16"/>
          <w:szCs w:val="16"/>
          <w:lang w:val="cs-CZ"/>
        </w:rPr>
        <w:t>%</w:t>
      </w:r>
      <w:r w:rsidR="001A49DD" w:rsidRPr="005F558C">
        <w:rPr>
          <w:rFonts w:ascii="Arial" w:hAnsi="Arial" w:cs="Arial"/>
          <w:sz w:val="16"/>
          <w:szCs w:val="16"/>
          <w:lang w:val="cs-CZ"/>
        </w:rPr>
        <w:t> </w:t>
      </w:r>
      <w:r w:rsidR="00E73CA5" w:rsidRPr="005F558C">
        <w:rPr>
          <w:rFonts w:ascii="Arial" w:hAnsi="Arial" w:cs="Arial"/>
          <w:sz w:val="16"/>
          <w:szCs w:val="16"/>
          <w:lang w:val="cs-CZ"/>
        </w:rPr>
        <w:t>z </w:t>
      </w:r>
      <w:r w:rsidR="001A49DD" w:rsidRPr="005F558C">
        <w:rPr>
          <w:rFonts w:ascii="Arial" w:hAnsi="Arial" w:cs="Arial"/>
          <w:sz w:val="16"/>
          <w:szCs w:val="16"/>
          <w:lang w:val="cs-CZ"/>
        </w:rPr>
        <w:t xml:space="preserve">celkové </w:t>
      </w:r>
      <w:r w:rsidR="00E73CA5" w:rsidRPr="005F558C">
        <w:rPr>
          <w:rFonts w:ascii="Arial" w:hAnsi="Arial" w:cs="Arial"/>
          <w:sz w:val="16"/>
          <w:szCs w:val="16"/>
          <w:lang w:val="cs-CZ"/>
        </w:rPr>
        <w:t>kupní ceny takového zboží bez DPH za každý den prodlení</w:t>
      </w:r>
      <w:r w:rsidR="008F790F" w:rsidRPr="005F558C">
        <w:rPr>
          <w:rFonts w:ascii="Arial" w:hAnsi="Arial" w:cs="Arial"/>
          <w:sz w:val="16"/>
          <w:szCs w:val="16"/>
          <w:lang w:val="cs-CZ"/>
        </w:rPr>
        <w:t xml:space="preserve">, </w:t>
      </w:r>
      <w:r w:rsidR="00E73CA5" w:rsidRPr="005F558C">
        <w:rPr>
          <w:rFonts w:ascii="Arial" w:hAnsi="Arial" w:cs="Arial"/>
          <w:sz w:val="16"/>
          <w:szCs w:val="16"/>
          <w:lang w:val="cs-CZ"/>
        </w:rPr>
        <w:t xml:space="preserve">kterou </w:t>
      </w:r>
      <w:r w:rsidR="00400AF9" w:rsidRPr="005F558C">
        <w:rPr>
          <w:rFonts w:ascii="Arial" w:hAnsi="Arial" w:cs="Arial"/>
          <w:sz w:val="16"/>
          <w:szCs w:val="16"/>
          <w:lang w:val="cs-CZ"/>
        </w:rPr>
        <w:t>je prodávající povinen uhradit kupuj</w:t>
      </w:r>
      <w:r w:rsidR="00DB3C37" w:rsidRPr="005F558C">
        <w:rPr>
          <w:rFonts w:ascii="Arial" w:hAnsi="Arial" w:cs="Arial"/>
          <w:sz w:val="16"/>
          <w:szCs w:val="16"/>
          <w:lang w:val="cs-CZ"/>
        </w:rPr>
        <w:t>ícímu</w:t>
      </w:r>
      <w:r w:rsidR="00400AF9" w:rsidRPr="005F558C">
        <w:rPr>
          <w:rFonts w:ascii="Arial" w:hAnsi="Arial" w:cs="Arial"/>
          <w:sz w:val="16"/>
          <w:szCs w:val="16"/>
          <w:lang w:val="cs-CZ"/>
        </w:rPr>
        <w:t>.</w:t>
      </w:r>
      <w:r w:rsidR="008F790F" w:rsidRPr="005F558C">
        <w:rPr>
          <w:rFonts w:ascii="Arial" w:hAnsi="Arial" w:cs="Arial"/>
          <w:sz w:val="16"/>
          <w:szCs w:val="16"/>
          <w:lang w:val="cs-CZ"/>
        </w:rPr>
        <w:t xml:space="preserve"> Prodávající bere na vědomí, že řádné dodržení dodacích lhůt a řádné dodání objednaného zboží je pro kupujícího zásadní, když případné výpadky v dodávkách jsou způsobilé přivodit kupujícímu značné finanční škody a ohrozit jeho hospodářskou činnost. Z těchto důvodů považují smluvní strany výši sjednané smluvní pokuty za zcela přiměřenou významu zajišťované smluvní povinnosti i možným důsledkům jejího porušení. </w:t>
      </w:r>
      <w:r w:rsidR="00C824CD" w:rsidRPr="005F558C">
        <w:rPr>
          <w:rFonts w:ascii="Arial" w:hAnsi="Arial" w:cs="Arial"/>
          <w:sz w:val="16"/>
          <w:szCs w:val="16"/>
          <w:lang w:val="cs-CZ"/>
        </w:rPr>
        <w:t>Nárok</w:t>
      </w:r>
      <w:r w:rsidR="00400AF9" w:rsidRPr="005F558C">
        <w:rPr>
          <w:rFonts w:ascii="Arial" w:hAnsi="Arial" w:cs="Arial"/>
          <w:sz w:val="16"/>
          <w:szCs w:val="16"/>
          <w:lang w:val="cs-CZ"/>
        </w:rPr>
        <w:t xml:space="preserve"> na náhradu škod</w:t>
      </w:r>
      <w:r w:rsidR="00DB3C37" w:rsidRPr="005F558C">
        <w:rPr>
          <w:rFonts w:ascii="Arial" w:hAnsi="Arial" w:cs="Arial"/>
          <w:sz w:val="16"/>
          <w:szCs w:val="16"/>
          <w:lang w:val="cs-CZ"/>
        </w:rPr>
        <w:t>y</w:t>
      </w:r>
      <w:r w:rsidR="00400AF9" w:rsidRPr="005F558C">
        <w:rPr>
          <w:rFonts w:ascii="Arial" w:hAnsi="Arial" w:cs="Arial"/>
          <w:sz w:val="16"/>
          <w:szCs w:val="16"/>
          <w:lang w:val="cs-CZ"/>
        </w:rPr>
        <w:t xml:space="preserve"> </w:t>
      </w:r>
      <w:r w:rsidR="00C824CD" w:rsidRPr="005F558C">
        <w:rPr>
          <w:rFonts w:ascii="Arial" w:hAnsi="Arial" w:cs="Arial"/>
          <w:sz w:val="16"/>
          <w:szCs w:val="16"/>
          <w:lang w:val="cs-CZ"/>
        </w:rPr>
        <w:t xml:space="preserve">ani jeho výše </w:t>
      </w:r>
      <w:r w:rsidR="00400AF9" w:rsidRPr="005F558C">
        <w:rPr>
          <w:rFonts w:ascii="Arial" w:hAnsi="Arial" w:cs="Arial"/>
          <w:sz w:val="16"/>
          <w:szCs w:val="16"/>
          <w:lang w:val="cs-CZ"/>
        </w:rPr>
        <w:t>ne</w:t>
      </w:r>
      <w:r w:rsidR="00C824CD" w:rsidRPr="005F558C">
        <w:rPr>
          <w:rFonts w:ascii="Arial" w:hAnsi="Arial" w:cs="Arial"/>
          <w:sz w:val="16"/>
          <w:szCs w:val="16"/>
          <w:lang w:val="cs-CZ"/>
        </w:rPr>
        <w:t>jsou</w:t>
      </w:r>
      <w:r w:rsidR="00400AF9" w:rsidRPr="005F558C">
        <w:rPr>
          <w:rFonts w:ascii="Arial" w:hAnsi="Arial" w:cs="Arial"/>
          <w:sz w:val="16"/>
          <w:szCs w:val="16"/>
          <w:lang w:val="cs-CZ"/>
        </w:rPr>
        <w:t xml:space="preserve"> tímto ujednáním o smluvní pokutě dotčen</w:t>
      </w:r>
      <w:r w:rsidR="00C824CD" w:rsidRPr="005F558C">
        <w:rPr>
          <w:rFonts w:ascii="Arial" w:hAnsi="Arial" w:cs="Arial"/>
          <w:sz w:val="16"/>
          <w:szCs w:val="16"/>
          <w:lang w:val="cs-CZ"/>
        </w:rPr>
        <w:t>y</w:t>
      </w:r>
      <w:r w:rsidR="00400AF9" w:rsidRPr="005F558C">
        <w:rPr>
          <w:rFonts w:ascii="Arial" w:hAnsi="Arial" w:cs="Arial"/>
          <w:sz w:val="16"/>
          <w:szCs w:val="16"/>
          <w:lang w:val="cs-CZ"/>
        </w:rPr>
        <w:t xml:space="preserve">. </w:t>
      </w:r>
    </w:p>
    <w:p w:rsidR="00582E1C" w:rsidRDefault="00582E1C" w:rsidP="006C1990">
      <w:pPr>
        <w:jc w:val="center"/>
        <w:rPr>
          <w:rFonts w:ascii="Arial" w:hAnsi="Arial" w:cs="Arial"/>
          <w:b/>
          <w:bCs/>
          <w:color w:val="000000"/>
          <w:sz w:val="16"/>
          <w:szCs w:val="16"/>
          <w:lang w:val="cs-CZ"/>
        </w:rPr>
      </w:pPr>
    </w:p>
    <w:p w:rsidR="00582E1C" w:rsidRDefault="00582E1C" w:rsidP="006C1990">
      <w:pPr>
        <w:jc w:val="center"/>
        <w:rPr>
          <w:rFonts w:ascii="Arial" w:hAnsi="Arial" w:cs="Arial"/>
          <w:b/>
          <w:bCs/>
          <w:color w:val="000000"/>
          <w:sz w:val="16"/>
          <w:szCs w:val="16"/>
          <w:lang w:val="cs-CZ"/>
        </w:rPr>
      </w:pPr>
    </w:p>
    <w:p w:rsidR="00400AF9" w:rsidRDefault="00582E1C" w:rsidP="00582E1C">
      <w:pPr>
        <w:rPr>
          <w:rFonts w:ascii="Arial" w:hAnsi="Arial" w:cs="Arial"/>
          <w:b/>
          <w:bCs/>
          <w:color w:val="000000"/>
          <w:sz w:val="16"/>
          <w:szCs w:val="16"/>
          <w:lang w:val="cs-CZ"/>
        </w:rPr>
      </w:pPr>
      <w:r>
        <w:rPr>
          <w:rFonts w:ascii="Arial" w:hAnsi="Arial" w:cs="Arial"/>
          <w:b/>
          <w:bCs/>
          <w:color w:val="000000"/>
          <w:sz w:val="16"/>
          <w:szCs w:val="16"/>
          <w:lang w:val="cs-CZ"/>
        </w:rPr>
        <w:t xml:space="preserve">6. </w:t>
      </w:r>
      <w:r w:rsidR="00400AF9" w:rsidRPr="005F558C">
        <w:rPr>
          <w:rFonts w:ascii="Arial" w:hAnsi="Arial" w:cs="Arial"/>
          <w:b/>
          <w:bCs/>
          <w:color w:val="000000"/>
          <w:sz w:val="16"/>
          <w:szCs w:val="16"/>
          <w:lang w:val="cs-CZ"/>
        </w:rPr>
        <w:t>Vady zboží</w:t>
      </w:r>
    </w:p>
    <w:p w:rsidR="00400AF9" w:rsidRPr="005F558C" w:rsidRDefault="00582E1C" w:rsidP="00D6751F">
      <w:pPr>
        <w:jc w:val="both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color w:val="000000"/>
          <w:sz w:val="16"/>
          <w:szCs w:val="16"/>
          <w:lang w:val="cs-CZ"/>
        </w:rPr>
        <w:t>6.</w:t>
      </w:r>
      <w:r w:rsidR="00D6751F" w:rsidRPr="005F558C">
        <w:rPr>
          <w:rFonts w:ascii="Arial" w:hAnsi="Arial" w:cs="Arial"/>
          <w:color w:val="000000"/>
          <w:sz w:val="16"/>
          <w:szCs w:val="16"/>
          <w:lang w:val="cs-CZ"/>
        </w:rPr>
        <w:t>1.</w:t>
      </w:r>
      <w:r>
        <w:rPr>
          <w:rFonts w:ascii="Arial" w:hAnsi="Arial" w:cs="Arial"/>
          <w:color w:val="000000"/>
          <w:sz w:val="16"/>
          <w:szCs w:val="16"/>
          <w:lang w:val="cs-CZ"/>
        </w:rPr>
        <w:t xml:space="preserve"> </w:t>
      </w:r>
      <w:r w:rsidR="00400AF9" w:rsidRPr="005F558C">
        <w:rPr>
          <w:rFonts w:ascii="Arial" w:hAnsi="Arial" w:cs="Arial"/>
          <w:color w:val="000000"/>
          <w:sz w:val="16"/>
          <w:szCs w:val="16"/>
          <w:lang w:val="cs-CZ"/>
        </w:rPr>
        <w:t xml:space="preserve">Jestliže zboží nemá vlastnosti </w:t>
      </w:r>
      <w:r w:rsidR="00AF30CE">
        <w:rPr>
          <w:rFonts w:ascii="Arial" w:hAnsi="Arial" w:cs="Arial"/>
          <w:color w:val="000000"/>
          <w:sz w:val="16"/>
          <w:szCs w:val="16"/>
          <w:lang w:val="cs-CZ"/>
        </w:rPr>
        <w:t xml:space="preserve">stanovené </w:t>
      </w:r>
      <w:r w:rsidR="00D6751F" w:rsidRPr="005F558C">
        <w:rPr>
          <w:rFonts w:ascii="Arial" w:hAnsi="Arial" w:cs="Arial"/>
          <w:color w:val="000000"/>
          <w:sz w:val="16"/>
          <w:szCs w:val="16"/>
          <w:lang w:val="cs-CZ"/>
        </w:rPr>
        <w:t>kupní smlouvou, případně právními předpisy a platnými normami</w:t>
      </w:r>
      <w:r w:rsidR="00400AF9" w:rsidRPr="005F558C">
        <w:rPr>
          <w:rFonts w:ascii="Arial" w:hAnsi="Arial" w:cs="Arial"/>
          <w:color w:val="000000"/>
          <w:sz w:val="16"/>
          <w:szCs w:val="16"/>
          <w:lang w:val="cs-CZ"/>
        </w:rPr>
        <w:t xml:space="preserve">, </w:t>
      </w:r>
      <w:r w:rsidR="00400AF9" w:rsidRPr="005F558C">
        <w:rPr>
          <w:rFonts w:ascii="Arial" w:hAnsi="Arial" w:cs="Arial"/>
          <w:sz w:val="16"/>
          <w:szCs w:val="16"/>
          <w:lang w:val="cs-CZ"/>
        </w:rPr>
        <w:t xml:space="preserve">jedná </w:t>
      </w:r>
      <w:r w:rsidR="00416039" w:rsidRPr="005F558C">
        <w:rPr>
          <w:rFonts w:ascii="Arial" w:hAnsi="Arial" w:cs="Arial"/>
          <w:sz w:val="16"/>
          <w:szCs w:val="16"/>
          <w:lang w:val="cs-CZ"/>
        </w:rPr>
        <w:t xml:space="preserve">se </w:t>
      </w:r>
      <w:r w:rsidR="00400AF9" w:rsidRPr="005F558C">
        <w:rPr>
          <w:rFonts w:ascii="Arial" w:hAnsi="Arial" w:cs="Arial"/>
          <w:sz w:val="16"/>
          <w:szCs w:val="16"/>
          <w:lang w:val="cs-CZ"/>
        </w:rPr>
        <w:t>o zboží</w:t>
      </w:r>
      <w:r w:rsidR="00416039" w:rsidRPr="005F558C">
        <w:rPr>
          <w:rFonts w:ascii="Arial" w:hAnsi="Arial" w:cs="Arial"/>
          <w:sz w:val="16"/>
          <w:szCs w:val="16"/>
          <w:lang w:val="cs-CZ"/>
        </w:rPr>
        <w:t xml:space="preserve"> s </w:t>
      </w:r>
      <w:r w:rsidR="00D6751F" w:rsidRPr="005F558C">
        <w:rPr>
          <w:rFonts w:ascii="Arial" w:hAnsi="Arial" w:cs="Arial"/>
          <w:sz w:val="16"/>
          <w:szCs w:val="16"/>
          <w:lang w:val="cs-CZ"/>
        </w:rPr>
        <w:t>vadami</w:t>
      </w:r>
      <w:r w:rsidR="00400AF9" w:rsidRPr="005F558C">
        <w:rPr>
          <w:rFonts w:ascii="Arial" w:hAnsi="Arial" w:cs="Arial"/>
          <w:sz w:val="16"/>
          <w:szCs w:val="16"/>
          <w:lang w:val="cs-CZ"/>
        </w:rPr>
        <w:t>. Za vady zboží se považuje i dodání jiného zboží</w:t>
      </w:r>
      <w:r w:rsidR="00875850" w:rsidRPr="005F558C">
        <w:rPr>
          <w:rFonts w:ascii="Arial" w:hAnsi="Arial" w:cs="Arial"/>
          <w:sz w:val="16"/>
          <w:szCs w:val="16"/>
          <w:lang w:val="cs-CZ"/>
        </w:rPr>
        <w:t>,</w:t>
      </w:r>
      <w:r w:rsidR="00400AF9" w:rsidRPr="005F558C">
        <w:rPr>
          <w:rFonts w:ascii="Arial" w:hAnsi="Arial" w:cs="Arial"/>
          <w:sz w:val="16"/>
          <w:szCs w:val="16"/>
          <w:lang w:val="cs-CZ"/>
        </w:rPr>
        <w:t xml:space="preserve"> než určuje </w:t>
      </w:r>
      <w:r>
        <w:rPr>
          <w:rFonts w:ascii="Arial" w:hAnsi="Arial" w:cs="Arial"/>
          <w:sz w:val="16"/>
          <w:szCs w:val="16"/>
          <w:lang w:val="cs-CZ"/>
        </w:rPr>
        <w:t>kupní</w:t>
      </w:r>
      <w:r w:rsidR="00400AF9" w:rsidRPr="005F558C">
        <w:rPr>
          <w:rFonts w:ascii="Arial" w:hAnsi="Arial" w:cs="Arial"/>
          <w:sz w:val="16"/>
          <w:szCs w:val="16"/>
          <w:lang w:val="cs-CZ"/>
        </w:rPr>
        <w:t xml:space="preserve"> smlouva. Vady zboží je kupující povinen  prodávajícímu oznámit.</w:t>
      </w:r>
    </w:p>
    <w:p w:rsidR="00400AF9" w:rsidRPr="005F558C" w:rsidRDefault="00582E1C" w:rsidP="00D6751F">
      <w:pPr>
        <w:jc w:val="both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6.</w:t>
      </w:r>
      <w:r w:rsidR="00D6751F" w:rsidRPr="005F558C">
        <w:rPr>
          <w:rFonts w:ascii="Arial" w:hAnsi="Arial" w:cs="Arial"/>
          <w:sz w:val="16"/>
          <w:szCs w:val="16"/>
          <w:lang w:val="cs-CZ"/>
        </w:rPr>
        <w:t>2.</w:t>
      </w:r>
      <w:r>
        <w:rPr>
          <w:rFonts w:ascii="Arial" w:hAnsi="Arial" w:cs="Arial"/>
          <w:sz w:val="16"/>
          <w:szCs w:val="16"/>
          <w:lang w:val="cs-CZ"/>
        </w:rPr>
        <w:t xml:space="preserve"> </w:t>
      </w:r>
      <w:r w:rsidR="00400AF9" w:rsidRPr="005F558C">
        <w:rPr>
          <w:rFonts w:ascii="Arial" w:hAnsi="Arial" w:cs="Arial"/>
          <w:sz w:val="16"/>
          <w:szCs w:val="16"/>
          <w:lang w:val="cs-CZ"/>
        </w:rPr>
        <w:t xml:space="preserve">Kupující je povinen prohlédnout zboží během přejímky </w:t>
      </w:r>
      <w:r w:rsidR="00D6751F" w:rsidRPr="005F558C">
        <w:rPr>
          <w:rFonts w:ascii="Arial" w:hAnsi="Arial" w:cs="Arial"/>
          <w:sz w:val="16"/>
          <w:szCs w:val="16"/>
          <w:lang w:val="cs-CZ"/>
        </w:rPr>
        <w:t xml:space="preserve">nebo nejpozději do </w:t>
      </w:r>
      <w:r w:rsidR="00AF30CE">
        <w:rPr>
          <w:rFonts w:ascii="Arial" w:hAnsi="Arial" w:cs="Arial"/>
          <w:sz w:val="16"/>
          <w:szCs w:val="16"/>
          <w:lang w:val="cs-CZ"/>
        </w:rPr>
        <w:t>40</w:t>
      </w:r>
      <w:r w:rsidR="00D6751F" w:rsidRPr="005F558C">
        <w:rPr>
          <w:rFonts w:ascii="Arial" w:hAnsi="Arial" w:cs="Arial"/>
          <w:sz w:val="16"/>
          <w:szCs w:val="16"/>
          <w:lang w:val="cs-CZ"/>
        </w:rPr>
        <w:t xml:space="preserve"> dnů po přejímce </w:t>
      </w:r>
      <w:r w:rsidR="00400AF9" w:rsidRPr="005F558C">
        <w:rPr>
          <w:rFonts w:ascii="Arial" w:hAnsi="Arial" w:cs="Arial"/>
          <w:sz w:val="16"/>
          <w:szCs w:val="16"/>
          <w:lang w:val="cs-CZ"/>
        </w:rPr>
        <w:t xml:space="preserve">a </w:t>
      </w:r>
      <w:r w:rsidR="00D6751F" w:rsidRPr="005F558C">
        <w:rPr>
          <w:rFonts w:ascii="Arial" w:hAnsi="Arial" w:cs="Arial"/>
          <w:sz w:val="16"/>
          <w:szCs w:val="16"/>
          <w:lang w:val="cs-CZ"/>
        </w:rPr>
        <w:t>v této lhůtě</w:t>
      </w:r>
      <w:r w:rsidR="00400AF9" w:rsidRPr="005F558C">
        <w:rPr>
          <w:rFonts w:ascii="Arial" w:hAnsi="Arial" w:cs="Arial"/>
          <w:sz w:val="16"/>
          <w:szCs w:val="16"/>
          <w:lang w:val="cs-CZ"/>
        </w:rPr>
        <w:t xml:space="preserve"> je také povinen nahlásit množstevní a jakostní vady zboží, které při zachování náležité pečlivosti mohl zpozorovat. Skryté jakostní vady a</w:t>
      </w:r>
      <w:r>
        <w:rPr>
          <w:rFonts w:ascii="Arial" w:hAnsi="Arial" w:cs="Arial"/>
          <w:sz w:val="16"/>
          <w:szCs w:val="16"/>
          <w:lang w:val="cs-CZ"/>
        </w:rPr>
        <w:t> </w:t>
      </w:r>
      <w:r w:rsidR="00400AF9" w:rsidRPr="005F558C">
        <w:rPr>
          <w:rFonts w:ascii="Arial" w:hAnsi="Arial" w:cs="Arial"/>
          <w:sz w:val="16"/>
          <w:szCs w:val="16"/>
          <w:lang w:val="cs-CZ"/>
        </w:rPr>
        <w:t>množstevní vady,</w:t>
      </w:r>
      <w:r w:rsidR="000666AA" w:rsidRPr="005F558C">
        <w:rPr>
          <w:rFonts w:ascii="Arial" w:hAnsi="Arial" w:cs="Arial"/>
          <w:sz w:val="16"/>
          <w:szCs w:val="16"/>
          <w:lang w:val="cs-CZ"/>
        </w:rPr>
        <w:t xml:space="preserve"> jakož i další vady,</w:t>
      </w:r>
      <w:r w:rsidR="00400AF9" w:rsidRPr="005F558C">
        <w:rPr>
          <w:rFonts w:ascii="Arial" w:hAnsi="Arial" w:cs="Arial"/>
          <w:sz w:val="16"/>
          <w:szCs w:val="16"/>
          <w:lang w:val="cs-CZ"/>
        </w:rPr>
        <w:t xml:space="preserve"> které kupující nemohl zjistit během přejímk</w:t>
      </w:r>
      <w:r w:rsidR="00DD2D30" w:rsidRPr="005F558C">
        <w:rPr>
          <w:rFonts w:ascii="Arial" w:hAnsi="Arial" w:cs="Arial"/>
          <w:sz w:val="16"/>
          <w:szCs w:val="16"/>
          <w:lang w:val="cs-CZ"/>
        </w:rPr>
        <w:t xml:space="preserve">y, musí být nahlášeny ve lhůtě </w:t>
      </w:r>
      <w:r w:rsidR="00D6751F" w:rsidRPr="005F558C">
        <w:rPr>
          <w:rFonts w:ascii="Arial" w:hAnsi="Arial" w:cs="Arial"/>
          <w:sz w:val="16"/>
          <w:szCs w:val="16"/>
          <w:lang w:val="cs-CZ"/>
        </w:rPr>
        <w:t>4</w:t>
      </w:r>
      <w:r w:rsidR="00DD2D30" w:rsidRPr="005F558C">
        <w:rPr>
          <w:rFonts w:ascii="Arial" w:hAnsi="Arial" w:cs="Arial"/>
          <w:sz w:val="16"/>
          <w:szCs w:val="16"/>
          <w:lang w:val="cs-CZ"/>
        </w:rPr>
        <w:t>0</w:t>
      </w:r>
      <w:r w:rsidR="00400AF9" w:rsidRPr="005F558C">
        <w:rPr>
          <w:rFonts w:ascii="Arial" w:hAnsi="Arial" w:cs="Arial"/>
          <w:sz w:val="16"/>
          <w:szCs w:val="16"/>
          <w:lang w:val="cs-CZ"/>
        </w:rPr>
        <w:t xml:space="preserve"> dnů od jejich zjištění.</w:t>
      </w:r>
    </w:p>
    <w:p w:rsidR="00582E1C" w:rsidRPr="005F558C" w:rsidRDefault="00582E1C" w:rsidP="00582E1C">
      <w:pPr>
        <w:pStyle w:val="Zkladntext"/>
        <w:spacing w:after="0"/>
        <w:jc w:val="both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color w:val="000000"/>
          <w:sz w:val="16"/>
          <w:szCs w:val="16"/>
          <w:lang w:val="cs-CZ"/>
        </w:rPr>
        <w:t>6.</w:t>
      </w:r>
      <w:r w:rsidR="00D6751F" w:rsidRPr="005F558C">
        <w:rPr>
          <w:rFonts w:ascii="Arial" w:hAnsi="Arial" w:cs="Arial"/>
          <w:color w:val="000000"/>
          <w:sz w:val="16"/>
          <w:szCs w:val="16"/>
          <w:lang w:val="cs-CZ"/>
        </w:rPr>
        <w:t>3.</w:t>
      </w:r>
      <w:r>
        <w:rPr>
          <w:rFonts w:ascii="Arial" w:hAnsi="Arial" w:cs="Arial"/>
          <w:color w:val="000000"/>
          <w:sz w:val="16"/>
          <w:szCs w:val="16"/>
          <w:lang w:val="cs-CZ"/>
        </w:rPr>
        <w:t xml:space="preserve"> </w:t>
      </w:r>
      <w:r w:rsidR="00400AF9" w:rsidRPr="005F558C">
        <w:rPr>
          <w:rFonts w:ascii="Arial" w:hAnsi="Arial" w:cs="Arial"/>
          <w:color w:val="000000"/>
          <w:sz w:val="16"/>
          <w:szCs w:val="16"/>
          <w:lang w:val="cs-CZ"/>
        </w:rPr>
        <w:t xml:space="preserve">Kupující se zavazuje, že provede vždy písemně reklamaci vad zboží s popisem vad. </w:t>
      </w:r>
      <w:r w:rsidR="00C824CD" w:rsidRPr="005F558C">
        <w:rPr>
          <w:rFonts w:ascii="Arial" w:hAnsi="Arial" w:cs="Arial"/>
          <w:color w:val="000000"/>
          <w:sz w:val="16"/>
          <w:szCs w:val="16"/>
          <w:lang w:val="cs-CZ"/>
        </w:rPr>
        <w:t xml:space="preserve">Kupující je povinen </w:t>
      </w:r>
      <w:r w:rsidR="00CD7B5F" w:rsidRPr="005F558C">
        <w:rPr>
          <w:rFonts w:ascii="Arial" w:hAnsi="Arial" w:cs="Arial"/>
          <w:color w:val="000000"/>
          <w:sz w:val="16"/>
          <w:szCs w:val="16"/>
          <w:lang w:val="cs-CZ"/>
        </w:rPr>
        <w:t xml:space="preserve">zvolit a </w:t>
      </w:r>
      <w:r>
        <w:rPr>
          <w:rFonts w:ascii="Arial" w:hAnsi="Arial" w:cs="Arial"/>
          <w:color w:val="000000"/>
          <w:sz w:val="16"/>
          <w:szCs w:val="16"/>
          <w:lang w:val="cs-CZ"/>
        </w:rPr>
        <w:t>uplatnit nárok z </w:t>
      </w:r>
      <w:r w:rsidR="00CD7B5F" w:rsidRPr="005F558C">
        <w:rPr>
          <w:rFonts w:ascii="Arial" w:hAnsi="Arial" w:cs="Arial"/>
          <w:color w:val="000000"/>
          <w:sz w:val="16"/>
          <w:szCs w:val="16"/>
          <w:lang w:val="cs-CZ"/>
        </w:rPr>
        <w:t>vadného plnění</w:t>
      </w:r>
      <w:r w:rsidR="00C824CD" w:rsidRPr="005F558C">
        <w:rPr>
          <w:rFonts w:ascii="Arial" w:hAnsi="Arial" w:cs="Arial"/>
          <w:color w:val="000000"/>
          <w:sz w:val="16"/>
          <w:szCs w:val="16"/>
          <w:lang w:val="cs-CZ"/>
        </w:rPr>
        <w:t xml:space="preserve"> nejpozději do 30 dnů poté, co provede reklamaci vad vůči prodávajícímu.</w:t>
      </w:r>
      <w:r>
        <w:rPr>
          <w:rFonts w:ascii="Arial" w:hAnsi="Arial" w:cs="Arial"/>
          <w:color w:val="000000"/>
          <w:sz w:val="16"/>
          <w:szCs w:val="16"/>
          <w:lang w:val="cs-CZ"/>
        </w:rPr>
        <w:t xml:space="preserve"> </w:t>
      </w:r>
      <w:r w:rsidR="00400AF9" w:rsidRPr="005F558C">
        <w:rPr>
          <w:rFonts w:ascii="Arial" w:hAnsi="Arial" w:cs="Arial"/>
          <w:sz w:val="16"/>
          <w:szCs w:val="16"/>
          <w:lang w:val="cs-CZ"/>
        </w:rPr>
        <w:t xml:space="preserve">Nároky kupujícího z </w:t>
      </w:r>
      <w:r w:rsidR="00CD7B5F" w:rsidRPr="005F558C">
        <w:rPr>
          <w:rFonts w:ascii="Arial" w:hAnsi="Arial" w:cs="Arial"/>
          <w:sz w:val="16"/>
          <w:szCs w:val="16"/>
          <w:lang w:val="cs-CZ"/>
        </w:rPr>
        <w:t>vadného plnění</w:t>
      </w:r>
      <w:r w:rsidR="00400AF9" w:rsidRPr="005F558C">
        <w:rPr>
          <w:rFonts w:ascii="Arial" w:hAnsi="Arial" w:cs="Arial"/>
          <w:sz w:val="16"/>
          <w:szCs w:val="16"/>
          <w:lang w:val="cs-CZ"/>
        </w:rPr>
        <w:t xml:space="preserve"> se řídí příslušnými ustanoveními ob</w:t>
      </w:r>
      <w:r w:rsidR="00F8722E" w:rsidRPr="005F558C">
        <w:rPr>
          <w:rFonts w:ascii="Arial" w:hAnsi="Arial" w:cs="Arial"/>
          <w:sz w:val="16"/>
          <w:szCs w:val="16"/>
          <w:lang w:val="cs-CZ"/>
        </w:rPr>
        <w:t xml:space="preserve">čanského </w:t>
      </w:r>
      <w:r w:rsidR="00400AF9" w:rsidRPr="005F558C">
        <w:rPr>
          <w:rFonts w:ascii="Arial" w:hAnsi="Arial" w:cs="Arial"/>
          <w:sz w:val="16"/>
          <w:szCs w:val="16"/>
          <w:lang w:val="cs-CZ"/>
        </w:rPr>
        <w:t xml:space="preserve"> zákoníku. </w:t>
      </w:r>
    </w:p>
    <w:p w:rsidR="00C824CD" w:rsidRPr="005F558C" w:rsidRDefault="00582E1C" w:rsidP="00C824CD">
      <w:pPr>
        <w:pStyle w:val="Zkladntextodsazen2"/>
        <w:suppressAutoHyphens w:val="0"/>
        <w:spacing w:after="0" w:line="240" w:lineRule="auto"/>
        <w:ind w:left="0"/>
        <w:jc w:val="both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color w:val="000000"/>
          <w:sz w:val="16"/>
          <w:szCs w:val="16"/>
          <w:lang w:val="cs-CZ"/>
        </w:rPr>
        <w:t xml:space="preserve">6.4. </w:t>
      </w:r>
      <w:r w:rsidR="00400AF9" w:rsidRPr="005F558C">
        <w:rPr>
          <w:rFonts w:ascii="Arial" w:hAnsi="Arial" w:cs="Arial"/>
          <w:sz w:val="16"/>
          <w:szCs w:val="16"/>
          <w:lang w:val="cs-CZ"/>
        </w:rPr>
        <w:t>Prodávající je povinen zaujmout ke každé reklamaci zboží svoje písemné stanovisko do 5 dnů od jejího uplatnění a tuto reklamaci řádně vyřídit do 10-ti dnů od uplatnění</w:t>
      </w:r>
      <w:r w:rsidR="00C824CD" w:rsidRPr="005F558C">
        <w:rPr>
          <w:rFonts w:ascii="Arial" w:hAnsi="Arial" w:cs="Arial"/>
          <w:sz w:val="16"/>
          <w:szCs w:val="16"/>
          <w:lang w:val="cs-CZ"/>
        </w:rPr>
        <w:t xml:space="preserve"> nároku z odpovědnosti prodávajícího za vady kupujícím</w:t>
      </w:r>
      <w:r w:rsidR="00400AF9" w:rsidRPr="005F558C">
        <w:rPr>
          <w:rFonts w:ascii="Arial" w:hAnsi="Arial" w:cs="Arial"/>
          <w:sz w:val="16"/>
          <w:szCs w:val="16"/>
          <w:lang w:val="cs-CZ"/>
        </w:rPr>
        <w:t>.</w:t>
      </w:r>
    </w:p>
    <w:p w:rsidR="00400AF9" w:rsidRPr="005F558C" w:rsidRDefault="00C824CD" w:rsidP="00582E1C">
      <w:pPr>
        <w:pStyle w:val="Zkladntextodsazen2"/>
        <w:suppressAutoHyphens w:val="0"/>
        <w:spacing w:after="0" w:line="240" w:lineRule="auto"/>
        <w:ind w:left="0"/>
        <w:jc w:val="both"/>
        <w:rPr>
          <w:rFonts w:ascii="Arial" w:hAnsi="Arial" w:cs="Arial"/>
          <w:color w:val="000000"/>
          <w:sz w:val="16"/>
          <w:szCs w:val="16"/>
          <w:lang w:val="cs-CZ"/>
        </w:rPr>
      </w:pPr>
      <w:r w:rsidRPr="005F558C">
        <w:rPr>
          <w:rFonts w:ascii="Arial" w:hAnsi="Arial" w:cs="Arial"/>
          <w:color w:val="000000"/>
          <w:sz w:val="16"/>
          <w:szCs w:val="16"/>
          <w:lang w:val="cs-CZ"/>
        </w:rPr>
        <w:t>6.</w:t>
      </w:r>
      <w:r w:rsidR="00582E1C">
        <w:rPr>
          <w:rFonts w:ascii="Arial" w:hAnsi="Arial" w:cs="Arial"/>
          <w:color w:val="000000"/>
          <w:sz w:val="16"/>
          <w:szCs w:val="16"/>
          <w:lang w:val="cs-CZ"/>
        </w:rPr>
        <w:t xml:space="preserve">5. </w:t>
      </w:r>
      <w:r w:rsidR="00400AF9" w:rsidRPr="005F558C">
        <w:rPr>
          <w:rFonts w:ascii="Arial" w:hAnsi="Arial" w:cs="Arial"/>
          <w:color w:val="000000"/>
          <w:sz w:val="16"/>
          <w:szCs w:val="16"/>
          <w:lang w:val="cs-CZ"/>
        </w:rPr>
        <w:t>Prodávající prohlašuje, že dodávané zboží nebude zatíženo právem třetí osoby.</w:t>
      </w:r>
    </w:p>
    <w:p w:rsidR="00D2323B" w:rsidRPr="005F558C" w:rsidRDefault="00582E1C" w:rsidP="00C824CD">
      <w:pPr>
        <w:jc w:val="both"/>
        <w:rPr>
          <w:rFonts w:ascii="Arial" w:hAnsi="Arial" w:cs="Arial"/>
          <w:b/>
          <w:sz w:val="16"/>
          <w:szCs w:val="16"/>
          <w:lang w:val="cs-CZ"/>
        </w:rPr>
      </w:pPr>
      <w:r>
        <w:rPr>
          <w:rFonts w:ascii="Arial" w:hAnsi="Arial" w:cs="Arial"/>
          <w:color w:val="000000"/>
          <w:sz w:val="16"/>
          <w:szCs w:val="16"/>
          <w:lang w:val="cs-CZ"/>
        </w:rPr>
        <w:t xml:space="preserve">6.6. </w:t>
      </w:r>
      <w:r w:rsidR="00400AF9" w:rsidRPr="005F558C">
        <w:rPr>
          <w:rFonts w:ascii="Arial" w:hAnsi="Arial" w:cs="Arial"/>
          <w:sz w:val="16"/>
          <w:szCs w:val="16"/>
          <w:lang w:val="cs-CZ"/>
        </w:rPr>
        <w:t>P</w:t>
      </w:r>
      <w:r w:rsidR="00AC132E" w:rsidRPr="005F558C">
        <w:rPr>
          <w:rFonts w:ascii="Arial" w:hAnsi="Arial" w:cs="Arial"/>
          <w:sz w:val="16"/>
          <w:szCs w:val="16"/>
          <w:lang w:val="cs-CZ"/>
        </w:rPr>
        <w:t>rodávající poskytuje kupujícímu</w:t>
      </w:r>
      <w:r w:rsidR="00400AF9" w:rsidRPr="005F558C">
        <w:rPr>
          <w:rFonts w:ascii="Arial" w:hAnsi="Arial" w:cs="Arial"/>
          <w:sz w:val="16"/>
          <w:szCs w:val="16"/>
          <w:lang w:val="cs-CZ"/>
        </w:rPr>
        <w:t xml:space="preserve"> na zboží záruku </w:t>
      </w:r>
      <w:r w:rsidR="00C824CD" w:rsidRPr="005F558C">
        <w:rPr>
          <w:rFonts w:ascii="Arial" w:hAnsi="Arial" w:cs="Arial"/>
          <w:sz w:val="16"/>
          <w:szCs w:val="16"/>
          <w:lang w:val="cs-CZ"/>
        </w:rPr>
        <w:t>za jakost</w:t>
      </w:r>
      <w:r w:rsidR="00803C7A">
        <w:rPr>
          <w:rFonts w:ascii="Arial" w:hAnsi="Arial" w:cs="Arial"/>
          <w:sz w:val="16"/>
          <w:szCs w:val="16"/>
          <w:lang w:val="cs-CZ"/>
        </w:rPr>
        <w:t xml:space="preserve"> v délce trvání uvedené v kupní smlouvě. Není-li v kupní smlouvě uvedena délka trvání záruky za jakost, poskytuje prodávající kupujícímu na zboží záruku za jakost</w:t>
      </w:r>
      <w:r w:rsidR="00C824CD" w:rsidRPr="005F558C">
        <w:rPr>
          <w:rFonts w:ascii="Arial" w:hAnsi="Arial" w:cs="Arial"/>
          <w:sz w:val="16"/>
          <w:szCs w:val="16"/>
          <w:lang w:val="cs-CZ"/>
        </w:rPr>
        <w:t xml:space="preserve"> </w:t>
      </w:r>
      <w:r>
        <w:rPr>
          <w:rFonts w:ascii="Arial" w:hAnsi="Arial" w:cs="Arial"/>
          <w:sz w:val="16"/>
          <w:szCs w:val="16"/>
          <w:lang w:val="cs-CZ"/>
        </w:rPr>
        <w:t>v </w:t>
      </w:r>
      <w:r w:rsidR="00371F72" w:rsidRPr="005F558C">
        <w:rPr>
          <w:rFonts w:ascii="Arial" w:hAnsi="Arial" w:cs="Arial"/>
          <w:sz w:val="16"/>
          <w:szCs w:val="16"/>
          <w:lang w:val="cs-CZ"/>
        </w:rPr>
        <w:t xml:space="preserve">délce </w:t>
      </w:r>
      <w:r w:rsidR="00695ED2">
        <w:rPr>
          <w:rFonts w:ascii="Arial" w:hAnsi="Arial" w:cs="Arial"/>
          <w:sz w:val="16"/>
          <w:szCs w:val="16"/>
          <w:lang w:val="cs-CZ"/>
        </w:rPr>
        <w:t>24</w:t>
      </w:r>
      <w:r w:rsidR="006627BC" w:rsidRPr="005F558C">
        <w:rPr>
          <w:rFonts w:ascii="Arial" w:hAnsi="Arial" w:cs="Arial"/>
          <w:sz w:val="16"/>
          <w:szCs w:val="16"/>
          <w:lang w:val="cs-CZ"/>
        </w:rPr>
        <w:t xml:space="preserve"> </w:t>
      </w:r>
      <w:r w:rsidR="00401ED1" w:rsidRPr="005F558C">
        <w:rPr>
          <w:rFonts w:ascii="Arial" w:hAnsi="Arial" w:cs="Arial"/>
          <w:sz w:val="16"/>
          <w:szCs w:val="16"/>
          <w:lang w:val="cs-CZ"/>
        </w:rPr>
        <w:t>měsíců</w:t>
      </w:r>
      <w:r w:rsidR="00803C7A">
        <w:rPr>
          <w:rFonts w:ascii="Arial" w:hAnsi="Arial" w:cs="Arial"/>
          <w:sz w:val="16"/>
          <w:szCs w:val="16"/>
          <w:lang w:val="cs-CZ"/>
        </w:rPr>
        <w:t>.</w:t>
      </w:r>
      <w:r w:rsidR="00FD762B" w:rsidRPr="005F558C">
        <w:rPr>
          <w:rFonts w:ascii="Arial" w:hAnsi="Arial" w:cs="Arial"/>
          <w:sz w:val="16"/>
          <w:szCs w:val="16"/>
          <w:lang w:val="cs-CZ"/>
        </w:rPr>
        <w:t xml:space="preserve"> </w:t>
      </w:r>
      <w:r w:rsidR="00803C7A">
        <w:rPr>
          <w:rFonts w:ascii="Arial" w:hAnsi="Arial" w:cs="Arial"/>
          <w:sz w:val="16"/>
          <w:szCs w:val="16"/>
          <w:lang w:val="cs-CZ"/>
        </w:rPr>
        <w:t>Z</w:t>
      </w:r>
      <w:r w:rsidR="00FD762B" w:rsidRPr="005F558C">
        <w:rPr>
          <w:rFonts w:ascii="Arial" w:hAnsi="Arial" w:cs="Arial"/>
          <w:sz w:val="16"/>
          <w:szCs w:val="16"/>
          <w:lang w:val="cs-CZ"/>
        </w:rPr>
        <w:t xml:space="preserve">áruční doba se počítá </w:t>
      </w:r>
      <w:r w:rsidR="00803C7A">
        <w:rPr>
          <w:rFonts w:ascii="Arial" w:hAnsi="Arial" w:cs="Arial"/>
          <w:sz w:val="16"/>
          <w:szCs w:val="16"/>
          <w:lang w:val="cs-CZ"/>
        </w:rPr>
        <w:t xml:space="preserve">vždy </w:t>
      </w:r>
      <w:r w:rsidR="00FD762B" w:rsidRPr="005F558C">
        <w:rPr>
          <w:rFonts w:ascii="Arial" w:hAnsi="Arial" w:cs="Arial"/>
          <w:sz w:val="16"/>
          <w:szCs w:val="16"/>
          <w:lang w:val="cs-CZ"/>
        </w:rPr>
        <w:t>ode dne</w:t>
      </w:r>
      <w:r w:rsidR="009A325E" w:rsidRPr="005F558C">
        <w:rPr>
          <w:rFonts w:ascii="Arial" w:hAnsi="Arial" w:cs="Arial"/>
          <w:sz w:val="16"/>
          <w:szCs w:val="16"/>
          <w:lang w:val="cs-CZ"/>
        </w:rPr>
        <w:t xml:space="preserve">, kdy kupující předá svému odběrateli svůj výrobek, jehož součástí je zboží </w:t>
      </w:r>
      <w:r w:rsidR="00803C7A">
        <w:rPr>
          <w:rFonts w:ascii="Arial" w:hAnsi="Arial" w:cs="Arial"/>
          <w:sz w:val="16"/>
          <w:szCs w:val="16"/>
          <w:lang w:val="cs-CZ"/>
        </w:rPr>
        <w:t xml:space="preserve">dle </w:t>
      </w:r>
      <w:r w:rsidR="009A325E" w:rsidRPr="005F558C">
        <w:rPr>
          <w:rFonts w:ascii="Arial" w:hAnsi="Arial" w:cs="Arial"/>
          <w:sz w:val="16"/>
          <w:szCs w:val="16"/>
          <w:lang w:val="cs-CZ"/>
        </w:rPr>
        <w:t>kupní smlouvy</w:t>
      </w:r>
      <w:r w:rsidR="00C824CD" w:rsidRPr="005F558C">
        <w:rPr>
          <w:rFonts w:ascii="Arial" w:hAnsi="Arial" w:cs="Arial"/>
          <w:sz w:val="16"/>
          <w:szCs w:val="16"/>
          <w:lang w:val="cs-CZ"/>
        </w:rPr>
        <w:t xml:space="preserve">. </w:t>
      </w:r>
    </w:p>
    <w:p w:rsidR="00695ED2" w:rsidRDefault="00803C7A" w:rsidP="00803C7A">
      <w:pPr>
        <w:jc w:val="both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color w:val="000000"/>
          <w:sz w:val="16"/>
          <w:szCs w:val="16"/>
          <w:lang w:val="cs-CZ"/>
        </w:rPr>
        <w:t>6.7</w:t>
      </w:r>
      <w:r w:rsidR="00C824CD" w:rsidRPr="005F558C">
        <w:rPr>
          <w:rFonts w:ascii="Arial" w:hAnsi="Arial" w:cs="Arial"/>
          <w:color w:val="000000"/>
          <w:sz w:val="16"/>
          <w:szCs w:val="16"/>
          <w:lang w:val="cs-CZ"/>
        </w:rPr>
        <w:t>.</w:t>
      </w:r>
      <w:r>
        <w:rPr>
          <w:rFonts w:ascii="Arial" w:hAnsi="Arial" w:cs="Arial"/>
          <w:color w:val="000000"/>
          <w:sz w:val="16"/>
          <w:szCs w:val="16"/>
          <w:lang w:val="cs-CZ"/>
        </w:rPr>
        <w:t xml:space="preserve"> </w:t>
      </w:r>
      <w:r w:rsidR="00B0786C" w:rsidRPr="005F558C">
        <w:rPr>
          <w:rFonts w:ascii="Arial" w:hAnsi="Arial" w:cs="Arial"/>
          <w:sz w:val="16"/>
          <w:szCs w:val="16"/>
          <w:lang w:val="cs-CZ"/>
        </w:rPr>
        <w:t xml:space="preserve">Kupující má vedle nároku </w:t>
      </w:r>
      <w:r w:rsidR="00CD7B5F" w:rsidRPr="005F558C">
        <w:rPr>
          <w:rFonts w:ascii="Arial" w:hAnsi="Arial" w:cs="Arial"/>
          <w:sz w:val="16"/>
          <w:szCs w:val="16"/>
          <w:lang w:val="cs-CZ"/>
        </w:rPr>
        <w:t>z vadného plnění a ze záruky</w:t>
      </w:r>
      <w:r w:rsidR="00B0786C" w:rsidRPr="005F558C">
        <w:rPr>
          <w:rFonts w:ascii="Arial" w:hAnsi="Arial" w:cs="Arial"/>
          <w:sz w:val="16"/>
          <w:szCs w:val="16"/>
          <w:lang w:val="cs-CZ"/>
        </w:rPr>
        <w:t xml:space="preserve"> také nárok na náhradu škody</w:t>
      </w:r>
      <w:r w:rsidR="0009008D" w:rsidRPr="005F558C">
        <w:rPr>
          <w:rFonts w:ascii="Arial" w:hAnsi="Arial" w:cs="Arial"/>
          <w:sz w:val="16"/>
          <w:szCs w:val="16"/>
          <w:lang w:val="cs-CZ"/>
        </w:rPr>
        <w:t xml:space="preserve">, a to včetně </w:t>
      </w:r>
      <w:r w:rsidR="00CD7B5F" w:rsidRPr="005F558C">
        <w:rPr>
          <w:rFonts w:ascii="Arial" w:hAnsi="Arial" w:cs="Arial"/>
          <w:sz w:val="16"/>
          <w:szCs w:val="16"/>
          <w:lang w:val="cs-CZ"/>
        </w:rPr>
        <w:t xml:space="preserve">nároku na náhradu </w:t>
      </w:r>
      <w:r w:rsidR="0009008D" w:rsidRPr="005F558C">
        <w:rPr>
          <w:rFonts w:ascii="Arial" w:hAnsi="Arial" w:cs="Arial"/>
          <w:sz w:val="16"/>
          <w:szCs w:val="16"/>
          <w:lang w:val="cs-CZ"/>
        </w:rPr>
        <w:t>ušlého zisku</w:t>
      </w:r>
      <w:r w:rsidR="00B0786C" w:rsidRPr="005F558C">
        <w:rPr>
          <w:rFonts w:ascii="Arial" w:hAnsi="Arial" w:cs="Arial"/>
          <w:sz w:val="16"/>
          <w:szCs w:val="16"/>
          <w:lang w:val="cs-CZ"/>
        </w:rPr>
        <w:t>.</w:t>
      </w:r>
      <w:r w:rsidR="0009008D" w:rsidRPr="005F558C">
        <w:rPr>
          <w:rFonts w:ascii="Arial" w:hAnsi="Arial" w:cs="Arial"/>
          <w:sz w:val="16"/>
          <w:szCs w:val="16"/>
          <w:lang w:val="cs-CZ"/>
        </w:rPr>
        <w:t xml:space="preserve"> Kupující je oprávněn provést opravu zboží </w:t>
      </w:r>
      <w:r w:rsidR="00F8722E" w:rsidRPr="005F558C">
        <w:rPr>
          <w:rFonts w:ascii="Arial" w:hAnsi="Arial" w:cs="Arial"/>
          <w:sz w:val="16"/>
          <w:szCs w:val="16"/>
          <w:lang w:val="cs-CZ"/>
        </w:rPr>
        <w:t xml:space="preserve"> </w:t>
      </w:r>
      <w:r w:rsidR="0009008D" w:rsidRPr="005F558C">
        <w:rPr>
          <w:rFonts w:ascii="Arial" w:hAnsi="Arial" w:cs="Arial"/>
          <w:sz w:val="16"/>
          <w:szCs w:val="16"/>
          <w:lang w:val="cs-CZ"/>
        </w:rPr>
        <w:t>s vadami rovněž sám nebo prostřednictvím třetí osoby, a to na náklady prodávajícího. Tyto náklady je prodávající povinen kupujícímu uhradit nejpozději do 10 dnů ode dne, kdy k tomu bude kupujícím vyzván.</w:t>
      </w:r>
    </w:p>
    <w:p w:rsidR="00400AF9" w:rsidRPr="005F558C" w:rsidRDefault="00803C7A" w:rsidP="00803C7A">
      <w:pPr>
        <w:jc w:val="both"/>
        <w:rPr>
          <w:rFonts w:ascii="Arial" w:hAnsi="Arial" w:cs="Arial"/>
          <w:b/>
          <w:bCs/>
          <w:color w:val="000000"/>
          <w:sz w:val="16"/>
          <w:szCs w:val="16"/>
          <w:lang w:val="cs-CZ"/>
        </w:rPr>
      </w:pPr>
      <w:r>
        <w:rPr>
          <w:rFonts w:ascii="Arial" w:hAnsi="Arial" w:cs="Arial"/>
          <w:b/>
          <w:bCs/>
          <w:color w:val="000000"/>
          <w:sz w:val="16"/>
          <w:szCs w:val="16"/>
          <w:lang w:val="cs-CZ"/>
        </w:rPr>
        <w:t xml:space="preserve">7. </w:t>
      </w:r>
      <w:r w:rsidR="00400AF9" w:rsidRPr="005F558C">
        <w:rPr>
          <w:rFonts w:ascii="Arial" w:hAnsi="Arial" w:cs="Arial"/>
          <w:b/>
          <w:bCs/>
          <w:color w:val="000000"/>
          <w:sz w:val="16"/>
          <w:szCs w:val="16"/>
          <w:lang w:val="cs-CZ"/>
        </w:rPr>
        <w:t>Ostatní ustanovení</w:t>
      </w:r>
    </w:p>
    <w:p w:rsidR="00DE7A62" w:rsidRPr="005F558C" w:rsidRDefault="00803C7A" w:rsidP="00C824CD">
      <w:pPr>
        <w:jc w:val="both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7.1</w:t>
      </w:r>
      <w:r w:rsidR="004B4390" w:rsidRPr="005F558C">
        <w:rPr>
          <w:rFonts w:ascii="Arial" w:hAnsi="Arial" w:cs="Arial"/>
          <w:sz w:val="16"/>
          <w:szCs w:val="16"/>
          <w:lang w:val="cs-CZ"/>
        </w:rPr>
        <w:t>.</w:t>
      </w:r>
      <w:r>
        <w:rPr>
          <w:rFonts w:ascii="Arial" w:hAnsi="Arial" w:cs="Arial"/>
          <w:sz w:val="16"/>
          <w:szCs w:val="16"/>
          <w:lang w:val="cs-CZ"/>
        </w:rPr>
        <w:t xml:space="preserve"> </w:t>
      </w:r>
      <w:r w:rsidR="009969CC" w:rsidRPr="005F558C">
        <w:rPr>
          <w:rFonts w:ascii="Arial" w:hAnsi="Arial" w:cs="Arial"/>
          <w:color w:val="000000"/>
          <w:kern w:val="0"/>
          <w:sz w:val="16"/>
          <w:szCs w:val="16"/>
          <w:lang w:val="cs-CZ" w:eastAsia="cs-CZ"/>
        </w:rPr>
        <w:t>Kupující má právo v případě, že se mu jeví prodávající jako rizikový plátce daně z přidané hodnoty, postupovat ve smyslu § 109a zákona č. 235/2004 Sb., o dani z přidané hodnoty, a přijmout preventivní opatření v podobě rozdělení platby za zboží na část cena a část daň z čisté hodnoty.</w:t>
      </w:r>
      <w:r w:rsidR="004B4390" w:rsidRPr="005F558C">
        <w:rPr>
          <w:rFonts w:ascii="Arial" w:hAnsi="Arial" w:cs="Arial"/>
          <w:color w:val="000000"/>
          <w:kern w:val="0"/>
          <w:sz w:val="16"/>
          <w:szCs w:val="16"/>
          <w:lang w:val="cs-CZ" w:eastAsia="cs-CZ"/>
        </w:rPr>
        <w:t xml:space="preserve"> </w:t>
      </w:r>
      <w:r w:rsidR="009969CC" w:rsidRPr="005F558C">
        <w:rPr>
          <w:rFonts w:ascii="Arial" w:hAnsi="Arial" w:cs="Arial"/>
          <w:color w:val="000000"/>
          <w:kern w:val="0"/>
          <w:sz w:val="16"/>
          <w:szCs w:val="16"/>
          <w:lang w:val="cs-CZ" w:eastAsia="cs-CZ"/>
        </w:rPr>
        <w:t>Pokud nastane skutečnost, že místně příslušný daňový úřad vyzve kupujícího, aby uhradil DPH za</w:t>
      </w:r>
      <w:r w:rsidR="004B4390" w:rsidRPr="005F558C">
        <w:rPr>
          <w:rFonts w:ascii="Arial" w:hAnsi="Arial" w:cs="Arial"/>
          <w:color w:val="000000"/>
          <w:kern w:val="0"/>
          <w:sz w:val="16"/>
          <w:szCs w:val="16"/>
          <w:lang w:val="cs-CZ" w:eastAsia="cs-CZ"/>
        </w:rPr>
        <w:t> </w:t>
      </w:r>
      <w:r w:rsidR="009969CC" w:rsidRPr="005F558C">
        <w:rPr>
          <w:rFonts w:ascii="Arial" w:hAnsi="Arial" w:cs="Arial"/>
          <w:color w:val="000000"/>
          <w:kern w:val="0"/>
          <w:sz w:val="16"/>
          <w:szCs w:val="16"/>
          <w:lang w:val="cs-CZ" w:eastAsia="cs-CZ"/>
        </w:rPr>
        <w:t>prodávajícího, je kupující oprávněn započíst svůj regresní nárok v</w:t>
      </w:r>
      <w:r w:rsidR="004B4390" w:rsidRPr="005F558C">
        <w:rPr>
          <w:rFonts w:ascii="Arial" w:hAnsi="Arial" w:cs="Arial"/>
          <w:color w:val="000000"/>
          <w:kern w:val="0"/>
          <w:sz w:val="16"/>
          <w:szCs w:val="16"/>
          <w:lang w:val="cs-CZ" w:eastAsia="cs-CZ"/>
        </w:rPr>
        <w:t>ůči prodávajícímu vyplývající s </w:t>
      </w:r>
      <w:r w:rsidR="009969CC" w:rsidRPr="005F558C">
        <w:rPr>
          <w:rFonts w:ascii="Arial" w:hAnsi="Arial" w:cs="Arial"/>
          <w:color w:val="000000"/>
          <w:kern w:val="0"/>
          <w:sz w:val="16"/>
          <w:szCs w:val="16"/>
          <w:lang w:val="cs-CZ" w:eastAsia="cs-CZ"/>
        </w:rPr>
        <w:t xml:space="preserve">této úhrady za jakoukoliv splatnou </w:t>
      </w:r>
      <w:r w:rsidR="009969CC" w:rsidRPr="005F558C">
        <w:rPr>
          <w:rFonts w:ascii="Arial" w:hAnsi="Arial" w:cs="Arial"/>
          <w:color w:val="000000"/>
          <w:kern w:val="0"/>
          <w:sz w:val="16"/>
          <w:szCs w:val="16"/>
          <w:lang w:val="cs-CZ" w:eastAsia="cs-CZ"/>
        </w:rPr>
        <w:lastRenderedPageBreak/>
        <w:t>pohledávku prodávajícího za kupujícím, sjednaná cena dle této smlouvy se považuje za zaplacenou i v případě úhrady daně kupujícím za prodávající</w:t>
      </w:r>
      <w:r w:rsidR="004B4390" w:rsidRPr="005F558C">
        <w:rPr>
          <w:rFonts w:ascii="Arial" w:hAnsi="Arial" w:cs="Arial"/>
          <w:color w:val="000000"/>
          <w:kern w:val="0"/>
          <w:sz w:val="16"/>
          <w:szCs w:val="16"/>
          <w:lang w:val="cs-CZ" w:eastAsia="cs-CZ"/>
        </w:rPr>
        <w:t>ho dle § 109 a </w:t>
      </w:r>
      <w:r w:rsidR="009969CC" w:rsidRPr="005F558C">
        <w:rPr>
          <w:rFonts w:ascii="Arial" w:hAnsi="Arial" w:cs="Arial"/>
          <w:color w:val="000000"/>
          <w:kern w:val="0"/>
          <w:sz w:val="16"/>
          <w:szCs w:val="16"/>
          <w:lang w:val="cs-CZ" w:eastAsia="cs-CZ"/>
        </w:rPr>
        <w:t xml:space="preserve">109a </w:t>
      </w:r>
      <w:r w:rsidR="00416039" w:rsidRPr="005F558C">
        <w:rPr>
          <w:rFonts w:ascii="Arial" w:hAnsi="Arial" w:cs="Arial"/>
          <w:color w:val="000000"/>
          <w:kern w:val="0"/>
          <w:sz w:val="16"/>
          <w:szCs w:val="16"/>
          <w:lang w:val="cs-CZ" w:eastAsia="cs-CZ"/>
        </w:rPr>
        <w:t>zákona o dani z přidané hodnoty</w:t>
      </w:r>
      <w:r w:rsidR="009969CC" w:rsidRPr="005F558C">
        <w:rPr>
          <w:rFonts w:ascii="Arial" w:hAnsi="Arial" w:cs="Arial"/>
          <w:color w:val="000000"/>
          <w:kern w:val="0"/>
          <w:sz w:val="16"/>
          <w:szCs w:val="16"/>
          <w:lang w:val="cs-CZ" w:eastAsia="cs-CZ"/>
        </w:rPr>
        <w:t xml:space="preserve">. </w:t>
      </w:r>
      <w:r w:rsidR="00DE7A62" w:rsidRPr="005F558C">
        <w:rPr>
          <w:rFonts w:ascii="Arial" w:hAnsi="Arial" w:cs="Arial"/>
          <w:sz w:val="16"/>
          <w:szCs w:val="16"/>
          <w:lang w:val="cs-CZ"/>
        </w:rPr>
        <w:t xml:space="preserve"> </w:t>
      </w:r>
    </w:p>
    <w:p w:rsidR="00400AF9" w:rsidRPr="005F558C" w:rsidRDefault="00731233" w:rsidP="00C824CD">
      <w:pPr>
        <w:jc w:val="both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color w:val="000000"/>
          <w:sz w:val="16"/>
          <w:szCs w:val="16"/>
          <w:lang w:val="cs-CZ"/>
        </w:rPr>
        <w:t>7.2</w:t>
      </w:r>
      <w:r w:rsidR="004B4390" w:rsidRPr="005F558C">
        <w:rPr>
          <w:rFonts w:ascii="Arial" w:hAnsi="Arial" w:cs="Arial"/>
          <w:color w:val="000000"/>
          <w:sz w:val="16"/>
          <w:szCs w:val="16"/>
          <w:lang w:val="cs-CZ"/>
        </w:rPr>
        <w:t>.</w:t>
      </w:r>
      <w:r>
        <w:rPr>
          <w:rFonts w:ascii="Arial" w:hAnsi="Arial" w:cs="Arial"/>
          <w:color w:val="000000"/>
          <w:sz w:val="16"/>
          <w:szCs w:val="16"/>
          <w:lang w:val="cs-CZ"/>
        </w:rPr>
        <w:t xml:space="preserve"> </w:t>
      </w:r>
      <w:r w:rsidR="00400AF9" w:rsidRPr="005F558C">
        <w:rPr>
          <w:rFonts w:ascii="Arial" w:hAnsi="Arial" w:cs="Arial"/>
          <w:color w:val="000000"/>
          <w:sz w:val="16"/>
          <w:szCs w:val="16"/>
          <w:lang w:val="cs-CZ"/>
        </w:rPr>
        <w:t>Žádný dokument jako celek, nebo jeho část, vypracovaný v</w:t>
      </w:r>
      <w:r>
        <w:rPr>
          <w:rFonts w:ascii="Arial" w:hAnsi="Arial" w:cs="Arial"/>
          <w:color w:val="000000"/>
          <w:sz w:val="16"/>
          <w:szCs w:val="16"/>
          <w:lang w:val="cs-CZ"/>
        </w:rPr>
        <w:t> </w:t>
      </w:r>
      <w:r w:rsidR="004B4390" w:rsidRPr="005F558C">
        <w:rPr>
          <w:rFonts w:ascii="Arial" w:hAnsi="Arial" w:cs="Arial"/>
          <w:color w:val="000000"/>
          <w:sz w:val="16"/>
          <w:szCs w:val="16"/>
          <w:lang w:val="cs-CZ"/>
        </w:rPr>
        <w:t xml:space="preserve">souvislosti s </w:t>
      </w:r>
      <w:r>
        <w:rPr>
          <w:rFonts w:ascii="Arial" w:hAnsi="Arial" w:cs="Arial"/>
          <w:color w:val="000000"/>
          <w:sz w:val="16"/>
          <w:szCs w:val="16"/>
          <w:lang w:val="cs-CZ"/>
        </w:rPr>
        <w:t>kupní</w:t>
      </w:r>
      <w:r w:rsidR="004B4390" w:rsidRPr="005F558C">
        <w:rPr>
          <w:rFonts w:ascii="Arial" w:hAnsi="Arial" w:cs="Arial"/>
          <w:color w:val="000000"/>
          <w:sz w:val="16"/>
          <w:szCs w:val="16"/>
          <w:lang w:val="cs-CZ"/>
        </w:rPr>
        <w:t xml:space="preserve"> smlouvou</w:t>
      </w:r>
      <w:r w:rsidR="00400AF9" w:rsidRPr="005F558C">
        <w:rPr>
          <w:rFonts w:ascii="Arial" w:hAnsi="Arial" w:cs="Arial"/>
          <w:color w:val="000000"/>
          <w:sz w:val="16"/>
          <w:szCs w:val="16"/>
          <w:lang w:val="cs-CZ"/>
        </w:rPr>
        <w:t>, nesmí být bez</w:t>
      </w:r>
      <w:r w:rsidR="00A15314" w:rsidRPr="005F558C">
        <w:rPr>
          <w:rFonts w:ascii="Arial" w:hAnsi="Arial" w:cs="Arial"/>
          <w:color w:val="000000"/>
          <w:sz w:val="16"/>
          <w:szCs w:val="16"/>
          <w:lang w:val="cs-CZ"/>
        </w:rPr>
        <w:t xml:space="preserve"> výslovného písemného souhlasu kupujícího i p</w:t>
      </w:r>
      <w:r w:rsidR="00400AF9" w:rsidRPr="005F558C">
        <w:rPr>
          <w:rFonts w:ascii="Arial" w:hAnsi="Arial" w:cs="Arial"/>
          <w:color w:val="000000"/>
          <w:sz w:val="16"/>
          <w:szCs w:val="16"/>
          <w:lang w:val="cs-CZ"/>
        </w:rPr>
        <w:t>rodávajícího zpřístupněn jakékoliv jiné os</w:t>
      </w:r>
      <w:r w:rsidR="00131B79" w:rsidRPr="005F558C">
        <w:rPr>
          <w:rFonts w:ascii="Arial" w:hAnsi="Arial" w:cs="Arial"/>
          <w:color w:val="000000"/>
          <w:sz w:val="16"/>
          <w:szCs w:val="16"/>
          <w:lang w:val="cs-CZ"/>
        </w:rPr>
        <w:t>obě, kromě příslušných adresátů</w:t>
      </w:r>
      <w:r w:rsidR="00400AF9" w:rsidRPr="005F558C">
        <w:rPr>
          <w:rFonts w:ascii="Arial" w:hAnsi="Arial" w:cs="Arial"/>
          <w:color w:val="000000"/>
          <w:sz w:val="16"/>
          <w:szCs w:val="16"/>
          <w:lang w:val="cs-CZ"/>
        </w:rPr>
        <w:t xml:space="preserve">. </w:t>
      </w:r>
      <w:r w:rsidR="00400AF9" w:rsidRPr="005F558C">
        <w:rPr>
          <w:rFonts w:ascii="Arial" w:hAnsi="Arial" w:cs="Arial"/>
          <w:sz w:val="16"/>
          <w:szCs w:val="16"/>
          <w:lang w:val="cs-CZ"/>
        </w:rPr>
        <w:t>Strany se zavazují zachovávat obchodní tajemství druhé smluvní strany.</w:t>
      </w:r>
      <w:r w:rsidR="00443378" w:rsidRPr="005F558C">
        <w:rPr>
          <w:rFonts w:ascii="Arial" w:hAnsi="Arial" w:cs="Arial"/>
          <w:sz w:val="16"/>
          <w:szCs w:val="16"/>
          <w:lang w:val="cs-CZ"/>
        </w:rPr>
        <w:t xml:space="preserve"> Obě strany se zavazují neposkytovat a nezveřejňovat žádné informace</w:t>
      </w:r>
      <w:r>
        <w:rPr>
          <w:rFonts w:ascii="Arial" w:hAnsi="Arial" w:cs="Arial"/>
          <w:sz w:val="16"/>
          <w:szCs w:val="16"/>
          <w:lang w:val="cs-CZ"/>
        </w:rPr>
        <w:t xml:space="preserve"> třetím osobám, které získaly v </w:t>
      </w:r>
      <w:r w:rsidR="00443378" w:rsidRPr="005F558C">
        <w:rPr>
          <w:rFonts w:ascii="Arial" w:hAnsi="Arial" w:cs="Arial"/>
          <w:sz w:val="16"/>
          <w:szCs w:val="16"/>
          <w:lang w:val="cs-CZ"/>
        </w:rPr>
        <w:t>souvislosti s obchody podle této smlouvy, případně které by mohly poškodit vzájemné vztahy obou smluvních stran neb</w:t>
      </w:r>
      <w:bookmarkStart w:id="0" w:name="_GoBack"/>
      <w:bookmarkEnd w:id="0"/>
      <w:r w:rsidR="00443378" w:rsidRPr="005F558C">
        <w:rPr>
          <w:rFonts w:ascii="Arial" w:hAnsi="Arial" w:cs="Arial"/>
          <w:sz w:val="16"/>
          <w:szCs w:val="16"/>
          <w:lang w:val="cs-CZ"/>
        </w:rPr>
        <w:t>o zájmy a práva jedné ze smluvních stran.</w:t>
      </w:r>
    </w:p>
    <w:p w:rsidR="00400AF9" w:rsidRPr="005F558C" w:rsidRDefault="00731233" w:rsidP="00C824CD">
      <w:pPr>
        <w:jc w:val="both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7.3</w:t>
      </w:r>
      <w:r w:rsidR="004B4390" w:rsidRPr="005F558C">
        <w:rPr>
          <w:rFonts w:ascii="Arial" w:hAnsi="Arial" w:cs="Arial"/>
          <w:sz w:val="16"/>
          <w:szCs w:val="16"/>
          <w:lang w:val="cs-CZ"/>
        </w:rPr>
        <w:t>.</w:t>
      </w:r>
      <w:r>
        <w:rPr>
          <w:rFonts w:ascii="Arial" w:hAnsi="Arial" w:cs="Arial"/>
          <w:sz w:val="16"/>
          <w:szCs w:val="16"/>
          <w:lang w:val="cs-CZ"/>
        </w:rPr>
        <w:t xml:space="preserve"> </w:t>
      </w:r>
      <w:r w:rsidR="00400AF9" w:rsidRPr="005F558C">
        <w:rPr>
          <w:rFonts w:ascii="Arial" w:hAnsi="Arial" w:cs="Arial"/>
          <w:sz w:val="16"/>
          <w:szCs w:val="16"/>
          <w:lang w:val="cs-CZ"/>
        </w:rPr>
        <w:t>Neúčin</w:t>
      </w:r>
      <w:r w:rsidR="00975A72" w:rsidRPr="005F558C">
        <w:rPr>
          <w:rFonts w:ascii="Arial" w:hAnsi="Arial" w:cs="Arial"/>
          <w:sz w:val="16"/>
          <w:szCs w:val="16"/>
          <w:lang w:val="cs-CZ"/>
        </w:rPr>
        <w:t>nost nebo neplatnost jakéhokoliv</w:t>
      </w:r>
      <w:r w:rsidR="00400AF9" w:rsidRPr="005F558C">
        <w:rPr>
          <w:rFonts w:ascii="Arial" w:hAnsi="Arial" w:cs="Arial"/>
          <w:sz w:val="16"/>
          <w:szCs w:val="16"/>
          <w:lang w:val="cs-CZ"/>
        </w:rPr>
        <w:t xml:space="preserve"> </w:t>
      </w:r>
      <w:r w:rsidR="00A15314" w:rsidRPr="005F558C">
        <w:rPr>
          <w:rFonts w:ascii="Arial" w:hAnsi="Arial" w:cs="Arial"/>
          <w:sz w:val="16"/>
          <w:szCs w:val="16"/>
          <w:lang w:val="cs-CZ"/>
        </w:rPr>
        <w:t xml:space="preserve">ustanovení </w:t>
      </w:r>
      <w:r>
        <w:rPr>
          <w:rFonts w:ascii="Arial" w:hAnsi="Arial" w:cs="Arial"/>
          <w:sz w:val="16"/>
          <w:szCs w:val="16"/>
          <w:lang w:val="cs-CZ"/>
        </w:rPr>
        <w:t>kupní</w:t>
      </w:r>
      <w:r w:rsidR="004B4390" w:rsidRPr="005F558C">
        <w:rPr>
          <w:rFonts w:ascii="Arial" w:hAnsi="Arial" w:cs="Arial"/>
          <w:sz w:val="16"/>
          <w:szCs w:val="16"/>
          <w:lang w:val="cs-CZ"/>
        </w:rPr>
        <w:t xml:space="preserve"> </w:t>
      </w:r>
      <w:r w:rsidR="00A15314" w:rsidRPr="005F558C">
        <w:rPr>
          <w:rFonts w:ascii="Arial" w:hAnsi="Arial" w:cs="Arial"/>
          <w:sz w:val="16"/>
          <w:szCs w:val="16"/>
          <w:lang w:val="cs-CZ"/>
        </w:rPr>
        <w:t>s</w:t>
      </w:r>
      <w:r w:rsidR="00400AF9" w:rsidRPr="005F558C">
        <w:rPr>
          <w:rFonts w:ascii="Arial" w:hAnsi="Arial" w:cs="Arial"/>
          <w:sz w:val="16"/>
          <w:szCs w:val="16"/>
          <w:lang w:val="cs-CZ"/>
        </w:rPr>
        <w:t>mlouvy nemá vliv na účinnost nebo platnost o</w:t>
      </w:r>
      <w:r w:rsidR="00A15314" w:rsidRPr="005F558C">
        <w:rPr>
          <w:rFonts w:ascii="Arial" w:hAnsi="Arial" w:cs="Arial"/>
          <w:sz w:val="16"/>
          <w:szCs w:val="16"/>
          <w:lang w:val="cs-CZ"/>
        </w:rPr>
        <w:t>statních ustanovení s</w:t>
      </w:r>
      <w:r w:rsidR="00400AF9" w:rsidRPr="005F558C">
        <w:rPr>
          <w:rFonts w:ascii="Arial" w:hAnsi="Arial" w:cs="Arial"/>
          <w:sz w:val="16"/>
          <w:szCs w:val="16"/>
          <w:lang w:val="cs-CZ"/>
        </w:rPr>
        <w:t xml:space="preserve">mlouvy. V případě, že se </w:t>
      </w:r>
      <w:r w:rsidR="004B4390" w:rsidRPr="005F558C">
        <w:rPr>
          <w:rFonts w:ascii="Arial" w:hAnsi="Arial" w:cs="Arial"/>
          <w:sz w:val="16"/>
          <w:szCs w:val="16"/>
          <w:lang w:val="cs-CZ"/>
        </w:rPr>
        <w:t>jakékoliv</w:t>
      </w:r>
      <w:r w:rsidR="00A15314" w:rsidRPr="005F558C">
        <w:rPr>
          <w:rFonts w:ascii="Arial" w:hAnsi="Arial" w:cs="Arial"/>
          <w:sz w:val="16"/>
          <w:szCs w:val="16"/>
          <w:lang w:val="cs-CZ"/>
        </w:rPr>
        <w:t xml:space="preserve"> ustanovení </w:t>
      </w:r>
      <w:r>
        <w:rPr>
          <w:rFonts w:ascii="Arial" w:hAnsi="Arial" w:cs="Arial"/>
          <w:sz w:val="16"/>
          <w:szCs w:val="16"/>
          <w:lang w:val="cs-CZ"/>
        </w:rPr>
        <w:t>kupní</w:t>
      </w:r>
      <w:r w:rsidR="004B4390" w:rsidRPr="005F558C">
        <w:rPr>
          <w:rFonts w:ascii="Arial" w:hAnsi="Arial" w:cs="Arial"/>
          <w:sz w:val="16"/>
          <w:szCs w:val="16"/>
          <w:lang w:val="cs-CZ"/>
        </w:rPr>
        <w:t xml:space="preserve"> </w:t>
      </w:r>
      <w:r w:rsidR="00A15314" w:rsidRPr="005F558C">
        <w:rPr>
          <w:rFonts w:ascii="Arial" w:hAnsi="Arial" w:cs="Arial"/>
          <w:sz w:val="16"/>
          <w:szCs w:val="16"/>
          <w:lang w:val="cs-CZ"/>
        </w:rPr>
        <w:t>s</w:t>
      </w:r>
      <w:r w:rsidR="00400AF9" w:rsidRPr="005F558C">
        <w:rPr>
          <w:rFonts w:ascii="Arial" w:hAnsi="Arial" w:cs="Arial"/>
          <w:sz w:val="16"/>
          <w:szCs w:val="16"/>
          <w:lang w:val="cs-CZ"/>
        </w:rPr>
        <w:t>mlouvy stane nebo bude neplatným z jakéhokoli důvodu, smluvní strany se zavazují dohodnout na právně přijatelném způsobu, jímž zajistí realizaci obchodních záměrů obsažených v takovémto neplatném ustanovení.</w:t>
      </w:r>
    </w:p>
    <w:p w:rsidR="00F8722E" w:rsidRPr="005F558C" w:rsidRDefault="00731233" w:rsidP="00C824CD">
      <w:pPr>
        <w:pStyle w:val="Odstavecseseznamem"/>
        <w:spacing w:line="240" w:lineRule="auto"/>
        <w:ind w:left="0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7.4</w:t>
      </w:r>
      <w:r w:rsidR="004B4390" w:rsidRPr="005F558C">
        <w:rPr>
          <w:rFonts w:ascii="Arial" w:eastAsia="Times New Roman" w:hAnsi="Arial" w:cs="Arial"/>
          <w:sz w:val="16"/>
          <w:szCs w:val="16"/>
          <w:lang w:eastAsia="cs-CZ"/>
        </w:rPr>
        <w:t>.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 </w:t>
      </w:r>
      <w:r w:rsidR="00F8722E" w:rsidRPr="005F558C">
        <w:rPr>
          <w:rFonts w:ascii="Arial" w:hAnsi="Arial" w:cs="Arial"/>
          <w:sz w:val="16"/>
          <w:szCs w:val="16"/>
        </w:rPr>
        <w:t xml:space="preserve">Změní-li se po uzavření </w:t>
      </w:r>
      <w:r>
        <w:rPr>
          <w:rFonts w:ascii="Arial" w:hAnsi="Arial" w:cs="Arial"/>
          <w:sz w:val="16"/>
          <w:szCs w:val="16"/>
        </w:rPr>
        <w:t xml:space="preserve">kupní </w:t>
      </w:r>
      <w:r w:rsidR="00F8722E" w:rsidRPr="005F558C">
        <w:rPr>
          <w:rFonts w:ascii="Arial" w:hAnsi="Arial" w:cs="Arial"/>
          <w:sz w:val="16"/>
          <w:szCs w:val="16"/>
        </w:rPr>
        <w:t xml:space="preserve">smlouvy okolnosti do té míry, že se plnění podle </w:t>
      </w:r>
      <w:r>
        <w:rPr>
          <w:rFonts w:ascii="Arial" w:hAnsi="Arial" w:cs="Arial"/>
          <w:sz w:val="16"/>
          <w:szCs w:val="16"/>
        </w:rPr>
        <w:t xml:space="preserve">kupní </w:t>
      </w:r>
      <w:r w:rsidR="00F8722E" w:rsidRPr="005F558C">
        <w:rPr>
          <w:rFonts w:ascii="Arial" w:hAnsi="Arial" w:cs="Arial"/>
          <w:sz w:val="16"/>
          <w:szCs w:val="16"/>
        </w:rPr>
        <w:t>smlouvy stane pro některou ze stran obtížnější, nemění to nic na její povinnosti splnit závazky vyplývající ze smlouvy. Prodávající na sebe přebírá nebezpečí změny okolností, ust</w:t>
      </w:r>
      <w:r w:rsidR="004B4390" w:rsidRPr="005F558C">
        <w:rPr>
          <w:rFonts w:ascii="Arial" w:hAnsi="Arial" w:cs="Arial"/>
          <w:sz w:val="16"/>
          <w:szCs w:val="16"/>
        </w:rPr>
        <w:t>anovení</w:t>
      </w:r>
      <w:r w:rsidR="00F8722E" w:rsidRPr="005F558C">
        <w:rPr>
          <w:rFonts w:ascii="Arial" w:hAnsi="Arial" w:cs="Arial"/>
          <w:sz w:val="16"/>
          <w:szCs w:val="16"/>
        </w:rPr>
        <w:t xml:space="preserve"> §</w:t>
      </w:r>
      <w:r>
        <w:rPr>
          <w:rFonts w:ascii="Arial" w:hAnsi="Arial" w:cs="Arial"/>
          <w:sz w:val="16"/>
          <w:szCs w:val="16"/>
        </w:rPr>
        <w:t> </w:t>
      </w:r>
      <w:r w:rsidR="00F8722E" w:rsidRPr="005F558C">
        <w:rPr>
          <w:rFonts w:ascii="Arial" w:hAnsi="Arial" w:cs="Arial"/>
          <w:sz w:val="16"/>
          <w:szCs w:val="16"/>
        </w:rPr>
        <w:t xml:space="preserve">1765 odst. 1 </w:t>
      </w:r>
      <w:r w:rsidR="004B4390" w:rsidRPr="005F558C">
        <w:rPr>
          <w:rFonts w:ascii="Arial" w:hAnsi="Arial" w:cs="Arial"/>
          <w:sz w:val="16"/>
          <w:szCs w:val="16"/>
        </w:rPr>
        <w:t>občanského zákoníku</w:t>
      </w:r>
      <w:r w:rsidR="00F8722E" w:rsidRPr="005F558C">
        <w:rPr>
          <w:rFonts w:ascii="Arial" w:hAnsi="Arial" w:cs="Arial"/>
          <w:sz w:val="16"/>
          <w:szCs w:val="16"/>
        </w:rPr>
        <w:t xml:space="preserve"> se v tomto případě nepoužije.</w:t>
      </w:r>
    </w:p>
    <w:p w:rsidR="00400AF9" w:rsidRPr="005F558C" w:rsidRDefault="00731233" w:rsidP="00C824CD">
      <w:pPr>
        <w:jc w:val="both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7.5</w:t>
      </w:r>
      <w:r w:rsidR="004B4390" w:rsidRPr="005F558C">
        <w:rPr>
          <w:rFonts w:ascii="Arial" w:hAnsi="Arial" w:cs="Arial"/>
          <w:sz w:val="16"/>
          <w:szCs w:val="16"/>
          <w:lang w:val="cs-CZ"/>
        </w:rPr>
        <w:t>.</w:t>
      </w:r>
      <w:r>
        <w:rPr>
          <w:rFonts w:ascii="Arial" w:hAnsi="Arial" w:cs="Arial"/>
          <w:sz w:val="16"/>
          <w:szCs w:val="16"/>
          <w:lang w:val="cs-CZ"/>
        </w:rPr>
        <w:t xml:space="preserve"> </w:t>
      </w:r>
      <w:r w:rsidR="00400AF9" w:rsidRPr="005F558C">
        <w:rPr>
          <w:rFonts w:ascii="Arial" w:hAnsi="Arial" w:cs="Arial"/>
          <w:snapToGrid w:val="0"/>
          <w:sz w:val="16"/>
          <w:szCs w:val="16"/>
          <w:lang w:val="cs-CZ"/>
        </w:rPr>
        <w:t>Jakákoliv listina doručovaná v souvislosti s </w:t>
      </w:r>
      <w:r>
        <w:rPr>
          <w:rFonts w:ascii="Arial" w:hAnsi="Arial" w:cs="Arial"/>
          <w:snapToGrid w:val="0"/>
          <w:sz w:val="16"/>
          <w:szCs w:val="16"/>
          <w:lang w:val="cs-CZ"/>
        </w:rPr>
        <w:t>kupní</w:t>
      </w:r>
      <w:r w:rsidR="00400AF9" w:rsidRPr="005F558C">
        <w:rPr>
          <w:rFonts w:ascii="Arial" w:hAnsi="Arial" w:cs="Arial"/>
          <w:snapToGrid w:val="0"/>
          <w:sz w:val="16"/>
          <w:szCs w:val="16"/>
          <w:lang w:val="cs-CZ"/>
        </w:rPr>
        <w:t xml:space="preserve"> smlouvou se</w:t>
      </w:r>
      <w:r>
        <w:rPr>
          <w:rFonts w:ascii="Arial" w:hAnsi="Arial" w:cs="Arial"/>
          <w:snapToGrid w:val="0"/>
          <w:sz w:val="16"/>
          <w:szCs w:val="16"/>
          <w:lang w:val="cs-CZ"/>
        </w:rPr>
        <w:t> </w:t>
      </w:r>
      <w:r w:rsidR="00400AF9" w:rsidRPr="005F558C">
        <w:rPr>
          <w:rFonts w:ascii="Arial" w:hAnsi="Arial" w:cs="Arial"/>
          <w:snapToGrid w:val="0"/>
          <w:sz w:val="16"/>
          <w:szCs w:val="16"/>
          <w:lang w:val="cs-CZ"/>
        </w:rPr>
        <w:t>považuje za doručenou dnem jejího převzetí adresátem,</w:t>
      </w:r>
      <w:r w:rsidR="004B4390" w:rsidRPr="005F558C">
        <w:rPr>
          <w:rFonts w:ascii="Arial" w:hAnsi="Arial" w:cs="Arial"/>
          <w:snapToGrid w:val="0"/>
          <w:sz w:val="16"/>
          <w:szCs w:val="16"/>
          <w:lang w:val="cs-CZ"/>
        </w:rPr>
        <w:t xml:space="preserve"> nebo dnem, kdy její adresát ve </w:t>
      </w:r>
      <w:r w:rsidR="00400AF9" w:rsidRPr="005F558C">
        <w:rPr>
          <w:rFonts w:ascii="Arial" w:hAnsi="Arial" w:cs="Arial"/>
          <w:snapToGrid w:val="0"/>
          <w:sz w:val="16"/>
          <w:szCs w:val="16"/>
          <w:lang w:val="cs-CZ"/>
        </w:rPr>
        <w:t>svém sídle její doručení zaviněně zmařil, nebo dnem, kdy byla poštou vrácena jako nedoručitelná. V případě pochybností při doručování písemností se za doručení p</w:t>
      </w:r>
      <w:r w:rsidR="004B4390" w:rsidRPr="005F558C">
        <w:rPr>
          <w:rFonts w:ascii="Arial" w:hAnsi="Arial" w:cs="Arial"/>
          <w:snapToGrid w:val="0"/>
          <w:sz w:val="16"/>
          <w:szCs w:val="16"/>
          <w:lang w:val="cs-CZ"/>
        </w:rPr>
        <w:t>ísemnosti považuje třetí den od </w:t>
      </w:r>
      <w:r w:rsidR="00400AF9" w:rsidRPr="005F558C">
        <w:rPr>
          <w:rFonts w:ascii="Arial" w:hAnsi="Arial" w:cs="Arial"/>
          <w:snapToGrid w:val="0"/>
          <w:sz w:val="16"/>
          <w:szCs w:val="16"/>
          <w:lang w:val="cs-CZ"/>
        </w:rPr>
        <w:t xml:space="preserve">jejího předání k poštovní přepravě doporučenou poštou. </w:t>
      </w:r>
    </w:p>
    <w:p w:rsidR="00731233" w:rsidRDefault="00731233" w:rsidP="00C824CD">
      <w:pPr>
        <w:jc w:val="both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7.6</w:t>
      </w:r>
      <w:r w:rsidR="004B4390" w:rsidRPr="005F558C">
        <w:rPr>
          <w:rFonts w:ascii="Arial" w:hAnsi="Arial" w:cs="Arial"/>
          <w:sz w:val="16"/>
          <w:szCs w:val="16"/>
          <w:lang w:val="cs-CZ"/>
        </w:rPr>
        <w:t>.</w:t>
      </w:r>
      <w:r>
        <w:rPr>
          <w:rFonts w:ascii="Arial" w:hAnsi="Arial" w:cs="Arial"/>
          <w:sz w:val="16"/>
          <w:szCs w:val="16"/>
          <w:lang w:val="cs-CZ"/>
        </w:rPr>
        <w:t xml:space="preserve"> </w:t>
      </w:r>
      <w:r w:rsidR="00A00808" w:rsidRPr="005F558C">
        <w:rPr>
          <w:rFonts w:ascii="Arial" w:hAnsi="Arial" w:cs="Arial"/>
          <w:snapToGrid w:val="0"/>
          <w:sz w:val="16"/>
          <w:szCs w:val="16"/>
          <w:lang w:val="cs-CZ"/>
        </w:rPr>
        <w:t>V</w:t>
      </w:r>
      <w:r w:rsidR="004B764A" w:rsidRPr="005F558C">
        <w:rPr>
          <w:rFonts w:ascii="Arial" w:hAnsi="Arial" w:cs="Arial"/>
          <w:color w:val="000000"/>
          <w:sz w:val="16"/>
          <w:szCs w:val="16"/>
          <w:lang w:val="cs-CZ"/>
        </w:rPr>
        <w:t>šechny spory související s </w:t>
      </w:r>
      <w:r>
        <w:rPr>
          <w:rFonts w:ascii="Arial" w:hAnsi="Arial" w:cs="Arial"/>
          <w:color w:val="000000"/>
          <w:sz w:val="16"/>
          <w:szCs w:val="16"/>
          <w:lang w:val="cs-CZ"/>
        </w:rPr>
        <w:t>kupní</w:t>
      </w:r>
      <w:r w:rsidR="004B764A" w:rsidRPr="005F558C">
        <w:rPr>
          <w:rFonts w:ascii="Arial" w:hAnsi="Arial" w:cs="Arial"/>
          <w:color w:val="000000"/>
          <w:sz w:val="16"/>
          <w:szCs w:val="16"/>
          <w:lang w:val="cs-CZ"/>
        </w:rPr>
        <w:t xml:space="preserve"> smlouvou, jejím výkladem,</w:t>
      </w:r>
      <w:r w:rsidR="00A00808" w:rsidRPr="005F558C">
        <w:rPr>
          <w:rFonts w:ascii="Arial" w:hAnsi="Arial" w:cs="Arial"/>
          <w:color w:val="000000"/>
          <w:sz w:val="16"/>
          <w:szCs w:val="16"/>
          <w:lang w:val="cs-CZ"/>
        </w:rPr>
        <w:t xml:space="preserve"> realizací a ukončením, jakož i </w:t>
      </w:r>
      <w:r w:rsidR="004B764A" w:rsidRPr="005F558C">
        <w:rPr>
          <w:rFonts w:ascii="Arial" w:hAnsi="Arial" w:cs="Arial"/>
          <w:color w:val="000000"/>
          <w:sz w:val="16"/>
          <w:szCs w:val="16"/>
          <w:lang w:val="cs-CZ"/>
        </w:rPr>
        <w:t>případné spory o platnost či neplatnost této smlouvy</w:t>
      </w:r>
      <w:r w:rsidR="00A00808" w:rsidRPr="005F558C">
        <w:rPr>
          <w:rFonts w:ascii="Arial" w:hAnsi="Arial" w:cs="Arial"/>
          <w:color w:val="000000"/>
          <w:sz w:val="16"/>
          <w:szCs w:val="16"/>
          <w:lang w:val="cs-CZ"/>
        </w:rPr>
        <w:t>,</w:t>
      </w:r>
      <w:r w:rsidR="004B764A" w:rsidRPr="005F558C">
        <w:rPr>
          <w:rFonts w:ascii="Arial" w:hAnsi="Arial" w:cs="Arial"/>
          <w:color w:val="000000"/>
          <w:sz w:val="16"/>
          <w:szCs w:val="16"/>
          <w:lang w:val="cs-CZ"/>
        </w:rPr>
        <w:t xml:space="preserve"> budou rozhodovány soudem ČR místně příslušným dle</w:t>
      </w:r>
      <w:r>
        <w:rPr>
          <w:rFonts w:ascii="Arial" w:hAnsi="Arial" w:cs="Arial"/>
          <w:color w:val="000000"/>
          <w:sz w:val="16"/>
          <w:szCs w:val="16"/>
          <w:lang w:val="cs-CZ"/>
        </w:rPr>
        <w:t> </w:t>
      </w:r>
      <w:r w:rsidR="004B764A" w:rsidRPr="005F558C">
        <w:rPr>
          <w:rFonts w:ascii="Arial" w:hAnsi="Arial" w:cs="Arial"/>
          <w:color w:val="000000"/>
          <w:sz w:val="16"/>
          <w:szCs w:val="16"/>
          <w:lang w:val="cs-CZ"/>
        </w:rPr>
        <w:t>sídla kupujícího.</w:t>
      </w:r>
      <w:r>
        <w:rPr>
          <w:rFonts w:ascii="Arial" w:hAnsi="Arial" w:cs="Arial"/>
          <w:color w:val="000000"/>
          <w:sz w:val="16"/>
          <w:szCs w:val="16"/>
          <w:lang w:val="cs-CZ"/>
        </w:rPr>
        <w:t xml:space="preserve"> S</w:t>
      </w:r>
      <w:r w:rsidR="00427FF0" w:rsidRPr="005F558C">
        <w:rPr>
          <w:rFonts w:ascii="Arial" w:hAnsi="Arial" w:cs="Arial"/>
          <w:sz w:val="16"/>
          <w:szCs w:val="16"/>
          <w:lang w:val="cs-CZ"/>
        </w:rPr>
        <w:t xml:space="preserve">mlouva a veškerá práva a povinnosti z ní vzniklá se řídí právním řádem České republiky s vyloučením Úmluvy OSN o smlouvách o mezinárodní koupi zboží a s vyloučením kolizních norem práva České republiky. </w:t>
      </w:r>
      <w:r w:rsidR="00F8722E" w:rsidRPr="005F558C">
        <w:rPr>
          <w:rFonts w:ascii="Arial" w:hAnsi="Arial" w:cs="Arial"/>
          <w:sz w:val="16"/>
          <w:szCs w:val="16"/>
          <w:lang w:val="cs-CZ" w:eastAsia="cs-CZ"/>
        </w:rPr>
        <w:t xml:space="preserve">Případné obchodní zvyklosti týkající se plnění </w:t>
      </w:r>
      <w:r>
        <w:rPr>
          <w:rFonts w:ascii="Arial" w:hAnsi="Arial" w:cs="Arial"/>
          <w:sz w:val="16"/>
          <w:szCs w:val="16"/>
          <w:lang w:val="cs-CZ" w:eastAsia="cs-CZ"/>
        </w:rPr>
        <w:t>dle kupní</w:t>
      </w:r>
      <w:r w:rsidR="00F8722E" w:rsidRPr="005F558C">
        <w:rPr>
          <w:rFonts w:ascii="Arial" w:hAnsi="Arial" w:cs="Arial"/>
          <w:sz w:val="16"/>
          <w:szCs w:val="16"/>
          <w:lang w:val="cs-CZ" w:eastAsia="cs-CZ"/>
        </w:rPr>
        <w:t xml:space="preserve"> smlouvy n</w:t>
      </w:r>
      <w:r w:rsidR="00E770EE" w:rsidRPr="005F558C">
        <w:rPr>
          <w:rFonts w:ascii="Arial" w:hAnsi="Arial" w:cs="Arial"/>
          <w:sz w:val="16"/>
          <w:szCs w:val="16"/>
          <w:lang w:val="cs-CZ" w:eastAsia="cs-CZ"/>
        </w:rPr>
        <w:t>emají přednost před ujednáními v </w:t>
      </w:r>
      <w:r>
        <w:rPr>
          <w:rFonts w:ascii="Arial" w:hAnsi="Arial" w:cs="Arial"/>
          <w:sz w:val="16"/>
          <w:szCs w:val="16"/>
          <w:lang w:val="cs-CZ" w:eastAsia="cs-CZ"/>
        </w:rPr>
        <w:t>kupní</w:t>
      </w:r>
      <w:r w:rsidR="00F8722E" w:rsidRPr="005F558C">
        <w:rPr>
          <w:rFonts w:ascii="Arial" w:hAnsi="Arial" w:cs="Arial"/>
          <w:sz w:val="16"/>
          <w:szCs w:val="16"/>
          <w:lang w:val="cs-CZ" w:eastAsia="cs-CZ"/>
        </w:rPr>
        <w:t xml:space="preserve"> smlouvě, ani před ustanoveními zákona, byť by tato ustanovení neměla donucující účinky.</w:t>
      </w:r>
      <w:r w:rsidR="00E770EE" w:rsidRPr="005F558C">
        <w:rPr>
          <w:rFonts w:ascii="Arial" w:hAnsi="Arial" w:cs="Arial"/>
          <w:sz w:val="16"/>
          <w:szCs w:val="16"/>
          <w:lang w:val="cs-CZ" w:eastAsia="cs-CZ"/>
        </w:rPr>
        <w:t xml:space="preserve"> </w:t>
      </w:r>
      <w:r w:rsidR="00400AF9" w:rsidRPr="005F558C">
        <w:rPr>
          <w:rFonts w:ascii="Arial" w:hAnsi="Arial" w:cs="Arial"/>
          <w:sz w:val="16"/>
          <w:szCs w:val="16"/>
          <w:lang w:val="cs-CZ"/>
        </w:rPr>
        <w:t>Smlouva zahrnuje veškerá ujednání smluvních</w:t>
      </w:r>
      <w:r w:rsidR="00975A72" w:rsidRPr="005F558C">
        <w:rPr>
          <w:rFonts w:ascii="Arial" w:hAnsi="Arial" w:cs="Arial"/>
          <w:sz w:val="16"/>
          <w:szCs w:val="16"/>
          <w:lang w:val="cs-CZ"/>
        </w:rPr>
        <w:t xml:space="preserve"> stran související s předmětem s</w:t>
      </w:r>
      <w:r w:rsidR="00400AF9" w:rsidRPr="005F558C">
        <w:rPr>
          <w:rFonts w:ascii="Arial" w:hAnsi="Arial" w:cs="Arial"/>
          <w:sz w:val="16"/>
          <w:szCs w:val="16"/>
          <w:lang w:val="cs-CZ"/>
        </w:rPr>
        <w:t>mlouvy a</w:t>
      </w:r>
      <w:r w:rsidR="004B4390" w:rsidRPr="005F558C">
        <w:rPr>
          <w:rFonts w:ascii="Arial" w:hAnsi="Arial" w:cs="Arial"/>
          <w:sz w:val="16"/>
          <w:szCs w:val="16"/>
          <w:lang w:val="cs-CZ"/>
        </w:rPr>
        <w:t> </w:t>
      </w:r>
      <w:r w:rsidR="00400AF9" w:rsidRPr="005F558C">
        <w:rPr>
          <w:rFonts w:ascii="Arial" w:hAnsi="Arial" w:cs="Arial"/>
          <w:sz w:val="16"/>
          <w:szCs w:val="16"/>
          <w:lang w:val="cs-CZ"/>
        </w:rPr>
        <w:t>nahrazuje veškerá předešlá ujednání a dohody mezi smluv</w:t>
      </w:r>
      <w:r w:rsidR="00975A72" w:rsidRPr="005F558C">
        <w:rPr>
          <w:rFonts w:ascii="Arial" w:hAnsi="Arial" w:cs="Arial"/>
          <w:sz w:val="16"/>
          <w:szCs w:val="16"/>
          <w:lang w:val="cs-CZ"/>
        </w:rPr>
        <w:t>ními stranami ohledně předmětu s</w:t>
      </w:r>
      <w:r w:rsidR="00400AF9" w:rsidRPr="005F558C">
        <w:rPr>
          <w:rFonts w:ascii="Arial" w:hAnsi="Arial" w:cs="Arial"/>
          <w:sz w:val="16"/>
          <w:szCs w:val="16"/>
          <w:lang w:val="cs-CZ"/>
        </w:rPr>
        <w:t>mlouvy.</w:t>
      </w:r>
    </w:p>
    <w:p w:rsidR="00731233" w:rsidRDefault="00731233" w:rsidP="00C824CD">
      <w:pPr>
        <w:jc w:val="both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7.7. Tyto VNP nabývají účinnosti dne 1. 1. 2017.</w:t>
      </w:r>
    </w:p>
    <w:p w:rsidR="00731233" w:rsidRPr="00731233" w:rsidRDefault="00731233" w:rsidP="00C824CD">
      <w:pPr>
        <w:jc w:val="both"/>
        <w:rPr>
          <w:rFonts w:ascii="Arial" w:hAnsi="Arial" w:cs="Arial"/>
          <w:sz w:val="16"/>
          <w:szCs w:val="16"/>
          <w:lang w:val="cs-CZ"/>
        </w:rPr>
        <w:sectPr w:rsidR="00731233" w:rsidRPr="00731233" w:rsidSect="00864F2F">
          <w:type w:val="continuous"/>
          <w:pgSz w:w="11906" w:h="16838"/>
          <w:pgMar w:top="1417" w:right="707" w:bottom="1417" w:left="567" w:header="708" w:footer="708" w:gutter="0"/>
          <w:cols w:num="2" w:space="708"/>
          <w:docGrid w:linePitch="360"/>
        </w:sectPr>
      </w:pPr>
    </w:p>
    <w:p w:rsidR="00400AF9" w:rsidRPr="005926DA" w:rsidRDefault="00400AF9" w:rsidP="00C824CD">
      <w:pPr>
        <w:jc w:val="both"/>
        <w:rPr>
          <w:rFonts w:ascii="Arial" w:hAnsi="Arial" w:cs="Arial"/>
          <w:color w:val="000000"/>
          <w:lang w:val="cs-CZ"/>
        </w:rPr>
      </w:pPr>
    </w:p>
    <w:sectPr w:rsidR="00400AF9" w:rsidRPr="005926DA" w:rsidSect="005F558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E01F644" w15:done="0"/>
  <w15:commentEx w15:paraId="23248FC2" w15:done="0"/>
  <w15:commentEx w15:paraId="34F91412" w15:done="0"/>
  <w15:commentEx w15:paraId="3C517C66" w15:done="0"/>
  <w15:commentEx w15:paraId="4F6325C6" w15:done="0"/>
  <w15:commentEx w15:paraId="7B123D0F" w15:done="0"/>
  <w15:commentEx w15:paraId="006F208A" w15:done="0"/>
  <w15:commentEx w15:paraId="66178F08" w15:done="0"/>
  <w15:commentEx w15:paraId="590B5D23" w15:done="0"/>
  <w15:commentEx w15:paraId="3C40587B" w15:done="0"/>
  <w15:commentEx w15:paraId="2FB3E68D" w15:done="0"/>
  <w15:commentEx w15:paraId="78568DEE" w15:done="0"/>
  <w15:commentEx w15:paraId="0AA67F40" w15:done="0"/>
  <w15:commentEx w15:paraId="083547B6" w15:done="0"/>
  <w15:commentEx w15:paraId="5B51B289" w15:done="0"/>
  <w15:commentEx w15:paraId="34F5ABC8" w15:done="0"/>
  <w15:commentEx w15:paraId="38BDE016" w15:done="0"/>
  <w15:commentEx w15:paraId="4FAE8E31" w15:done="0"/>
  <w15:commentEx w15:paraId="15E5B457" w15:done="0"/>
  <w15:commentEx w15:paraId="29808776" w15:done="0"/>
  <w15:commentEx w15:paraId="36C5B96E" w15:done="0"/>
  <w15:commentEx w15:paraId="38F84A47" w15:done="0"/>
  <w15:commentEx w15:paraId="1B44AEC5" w15:done="0"/>
  <w15:commentEx w15:paraId="387708A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AC4" w:rsidRDefault="004C7AC4" w:rsidP="006266DE">
      <w:r>
        <w:separator/>
      </w:r>
    </w:p>
  </w:endnote>
  <w:endnote w:type="continuationSeparator" w:id="0">
    <w:p w:rsidR="004C7AC4" w:rsidRDefault="004C7AC4" w:rsidP="00626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3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F6E" w:rsidRDefault="00A15F6E">
    <w:pPr>
      <w:pStyle w:val="Zpat"/>
      <w:jc w:val="center"/>
    </w:pPr>
  </w:p>
  <w:p w:rsidR="00A15F6E" w:rsidRPr="002770DD" w:rsidRDefault="004B3A9C">
    <w:pPr>
      <w:pStyle w:val="Zpat"/>
      <w:jc w:val="center"/>
      <w:rPr>
        <w:rFonts w:ascii="Arial" w:hAnsi="Arial" w:cs="Arial"/>
        <w:sz w:val="16"/>
        <w:szCs w:val="16"/>
      </w:rPr>
    </w:pPr>
    <w:r w:rsidRPr="002770DD">
      <w:rPr>
        <w:rFonts w:ascii="Arial" w:hAnsi="Arial" w:cs="Arial"/>
        <w:sz w:val="16"/>
        <w:szCs w:val="16"/>
      </w:rPr>
      <w:fldChar w:fldCharType="begin"/>
    </w:r>
    <w:r w:rsidR="00A15F6E" w:rsidRPr="002770DD">
      <w:rPr>
        <w:rFonts w:ascii="Arial" w:hAnsi="Arial" w:cs="Arial"/>
        <w:sz w:val="16"/>
        <w:szCs w:val="16"/>
      </w:rPr>
      <w:instrText xml:space="preserve"> PAGE   \* MERGEFORMAT </w:instrText>
    </w:r>
    <w:r w:rsidRPr="002770DD">
      <w:rPr>
        <w:rFonts w:ascii="Arial" w:hAnsi="Arial" w:cs="Arial"/>
        <w:sz w:val="16"/>
        <w:szCs w:val="16"/>
      </w:rPr>
      <w:fldChar w:fldCharType="separate"/>
    </w:r>
    <w:r w:rsidR="00695ED2">
      <w:rPr>
        <w:rFonts w:ascii="Arial" w:hAnsi="Arial" w:cs="Arial"/>
        <w:noProof/>
        <w:sz w:val="16"/>
        <w:szCs w:val="16"/>
      </w:rPr>
      <w:t>1</w:t>
    </w:r>
    <w:r w:rsidRPr="002770DD">
      <w:rPr>
        <w:rFonts w:ascii="Arial" w:hAnsi="Arial" w:cs="Arial"/>
        <w:sz w:val="16"/>
        <w:szCs w:val="16"/>
      </w:rPr>
      <w:fldChar w:fldCharType="end"/>
    </w:r>
  </w:p>
  <w:p w:rsidR="00A15F6E" w:rsidRDefault="00A15F6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AC4" w:rsidRDefault="004C7AC4" w:rsidP="006266DE">
      <w:r>
        <w:separator/>
      </w:r>
    </w:p>
  </w:footnote>
  <w:footnote w:type="continuationSeparator" w:id="0">
    <w:p w:rsidR="004C7AC4" w:rsidRDefault="004C7AC4" w:rsidP="006266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4"/>
    <w:lvl w:ilvl="0">
      <w:start w:val="1"/>
      <w:numFmt w:val="bullet"/>
      <w:lvlText w:val="-"/>
      <w:lvlJc w:val="left"/>
      <w:pPr>
        <w:tabs>
          <w:tab w:val="num" w:pos="66"/>
        </w:tabs>
        <w:ind w:left="786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808550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447774C"/>
    <w:multiLevelType w:val="multilevel"/>
    <w:tmpl w:val="55BA48BA"/>
    <w:lvl w:ilvl="0">
      <w:start w:val="1"/>
      <w:numFmt w:val="upperRoman"/>
      <w:pStyle w:val="NadpisOdstavc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ordinal"/>
      <w:pStyle w:val="Zkladnbod"/>
      <w:lvlText w:val="%2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>
    <w:nsid w:val="36767A3F"/>
    <w:multiLevelType w:val="hybridMultilevel"/>
    <w:tmpl w:val="2D185D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2642F"/>
    <w:multiLevelType w:val="hybridMultilevel"/>
    <w:tmpl w:val="F13C3C7A"/>
    <w:lvl w:ilvl="0" w:tplc="3712280E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7" w:hanging="360"/>
      </w:pPr>
    </w:lvl>
    <w:lvl w:ilvl="2" w:tplc="0405001B" w:tentative="1">
      <w:start w:val="1"/>
      <w:numFmt w:val="lowerRoman"/>
      <w:lvlText w:val="%3."/>
      <w:lvlJc w:val="right"/>
      <w:pPr>
        <w:ind w:left="3217" w:hanging="180"/>
      </w:pPr>
    </w:lvl>
    <w:lvl w:ilvl="3" w:tplc="0405000F" w:tentative="1">
      <w:start w:val="1"/>
      <w:numFmt w:val="decimal"/>
      <w:lvlText w:val="%4."/>
      <w:lvlJc w:val="left"/>
      <w:pPr>
        <w:ind w:left="3937" w:hanging="360"/>
      </w:pPr>
    </w:lvl>
    <w:lvl w:ilvl="4" w:tplc="04050019" w:tentative="1">
      <w:start w:val="1"/>
      <w:numFmt w:val="lowerLetter"/>
      <w:lvlText w:val="%5."/>
      <w:lvlJc w:val="left"/>
      <w:pPr>
        <w:ind w:left="4657" w:hanging="360"/>
      </w:pPr>
    </w:lvl>
    <w:lvl w:ilvl="5" w:tplc="0405001B" w:tentative="1">
      <w:start w:val="1"/>
      <w:numFmt w:val="lowerRoman"/>
      <w:lvlText w:val="%6."/>
      <w:lvlJc w:val="right"/>
      <w:pPr>
        <w:ind w:left="5377" w:hanging="180"/>
      </w:pPr>
    </w:lvl>
    <w:lvl w:ilvl="6" w:tplc="0405000F" w:tentative="1">
      <w:start w:val="1"/>
      <w:numFmt w:val="decimal"/>
      <w:lvlText w:val="%7."/>
      <w:lvlJc w:val="left"/>
      <w:pPr>
        <w:ind w:left="6097" w:hanging="360"/>
      </w:pPr>
    </w:lvl>
    <w:lvl w:ilvl="7" w:tplc="04050019" w:tentative="1">
      <w:start w:val="1"/>
      <w:numFmt w:val="lowerLetter"/>
      <w:lvlText w:val="%8."/>
      <w:lvlJc w:val="left"/>
      <w:pPr>
        <w:ind w:left="6817" w:hanging="360"/>
      </w:pPr>
    </w:lvl>
    <w:lvl w:ilvl="8" w:tplc="040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7A666241"/>
    <w:multiLevelType w:val="hybridMultilevel"/>
    <w:tmpl w:val="648242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rkan Ondřej">
    <w15:presenceInfo w15:providerId="AD" w15:userId="S-1-5-21-1543267022-388774418-4161447582-2632"/>
  </w15:person>
  <w15:person w15:author="Parkanová Michaela">
    <w15:presenceInfo w15:providerId="AD" w15:userId="S-1-5-21-1036958975-196156627-3744096877-202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cumentProtection w:edit="comments" w:enforcement="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00AF9"/>
    <w:rsid w:val="00003686"/>
    <w:rsid w:val="000156C7"/>
    <w:rsid w:val="00021B4E"/>
    <w:rsid w:val="0005546C"/>
    <w:rsid w:val="000557FF"/>
    <w:rsid w:val="00062CF2"/>
    <w:rsid w:val="00064314"/>
    <w:rsid w:val="00064F09"/>
    <w:rsid w:val="000666AA"/>
    <w:rsid w:val="00076525"/>
    <w:rsid w:val="000773FE"/>
    <w:rsid w:val="00083C4F"/>
    <w:rsid w:val="000842E0"/>
    <w:rsid w:val="00086C2D"/>
    <w:rsid w:val="0009008D"/>
    <w:rsid w:val="000A0605"/>
    <w:rsid w:val="000A0977"/>
    <w:rsid w:val="000A0D8E"/>
    <w:rsid w:val="000B4961"/>
    <w:rsid w:val="000B4E13"/>
    <w:rsid w:val="000D1F1C"/>
    <w:rsid w:val="000D22FA"/>
    <w:rsid w:val="000F3FE7"/>
    <w:rsid w:val="000F6773"/>
    <w:rsid w:val="0010053C"/>
    <w:rsid w:val="001054E1"/>
    <w:rsid w:val="00106D2A"/>
    <w:rsid w:val="001119E5"/>
    <w:rsid w:val="0011605C"/>
    <w:rsid w:val="0011772F"/>
    <w:rsid w:val="00121810"/>
    <w:rsid w:val="00121B36"/>
    <w:rsid w:val="00124CB2"/>
    <w:rsid w:val="001269FA"/>
    <w:rsid w:val="0013138A"/>
    <w:rsid w:val="00131B79"/>
    <w:rsid w:val="001363FC"/>
    <w:rsid w:val="00147FB9"/>
    <w:rsid w:val="001565DD"/>
    <w:rsid w:val="0016037C"/>
    <w:rsid w:val="00162C93"/>
    <w:rsid w:val="001652C3"/>
    <w:rsid w:val="00165BD8"/>
    <w:rsid w:val="001736B6"/>
    <w:rsid w:val="00174E70"/>
    <w:rsid w:val="00180459"/>
    <w:rsid w:val="00182488"/>
    <w:rsid w:val="00192A30"/>
    <w:rsid w:val="001A49DD"/>
    <w:rsid w:val="001A599C"/>
    <w:rsid w:val="001B3038"/>
    <w:rsid w:val="001B6F1D"/>
    <w:rsid w:val="001C4080"/>
    <w:rsid w:val="001C44E4"/>
    <w:rsid w:val="001C4A07"/>
    <w:rsid w:val="001D2E00"/>
    <w:rsid w:val="001D5F1A"/>
    <w:rsid w:val="001E2275"/>
    <w:rsid w:val="001E3255"/>
    <w:rsid w:val="001F115F"/>
    <w:rsid w:val="001F12FD"/>
    <w:rsid w:val="00206602"/>
    <w:rsid w:val="00207AF8"/>
    <w:rsid w:val="00207ECF"/>
    <w:rsid w:val="002150F1"/>
    <w:rsid w:val="0021794B"/>
    <w:rsid w:val="002279E5"/>
    <w:rsid w:val="00231481"/>
    <w:rsid w:val="002347CE"/>
    <w:rsid w:val="002446F4"/>
    <w:rsid w:val="002504CD"/>
    <w:rsid w:val="00252253"/>
    <w:rsid w:val="00256207"/>
    <w:rsid w:val="0025757C"/>
    <w:rsid w:val="00260E42"/>
    <w:rsid w:val="0026458B"/>
    <w:rsid w:val="002759AA"/>
    <w:rsid w:val="002770DD"/>
    <w:rsid w:val="002811A7"/>
    <w:rsid w:val="00286A56"/>
    <w:rsid w:val="00290330"/>
    <w:rsid w:val="00292CA7"/>
    <w:rsid w:val="002A282C"/>
    <w:rsid w:val="002B069E"/>
    <w:rsid w:val="002B524D"/>
    <w:rsid w:val="002B587F"/>
    <w:rsid w:val="002B6FC8"/>
    <w:rsid w:val="002B7878"/>
    <w:rsid w:val="002D01B5"/>
    <w:rsid w:val="002D264C"/>
    <w:rsid w:val="002D2EAA"/>
    <w:rsid w:val="002D34DD"/>
    <w:rsid w:val="002E1515"/>
    <w:rsid w:val="002E71B0"/>
    <w:rsid w:val="002F0741"/>
    <w:rsid w:val="002F0D5C"/>
    <w:rsid w:val="002F2529"/>
    <w:rsid w:val="002F6EC5"/>
    <w:rsid w:val="003040B9"/>
    <w:rsid w:val="003126D3"/>
    <w:rsid w:val="003138FC"/>
    <w:rsid w:val="003205EB"/>
    <w:rsid w:val="00331543"/>
    <w:rsid w:val="00335250"/>
    <w:rsid w:val="00340980"/>
    <w:rsid w:val="00355203"/>
    <w:rsid w:val="00365EEE"/>
    <w:rsid w:val="00371F72"/>
    <w:rsid w:val="00384AC8"/>
    <w:rsid w:val="00386C80"/>
    <w:rsid w:val="00393986"/>
    <w:rsid w:val="00393B3F"/>
    <w:rsid w:val="00394AC1"/>
    <w:rsid w:val="003A02B2"/>
    <w:rsid w:val="003A21F8"/>
    <w:rsid w:val="003A4E22"/>
    <w:rsid w:val="003A6DC9"/>
    <w:rsid w:val="003B1024"/>
    <w:rsid w:val="003C4357"/>
    <w:rsid w:val="003D22AB"/>
    <w:rsid w:val="003D4CC5"/>
    <w:rsid w:val="003E1DFF"/>
    <w:rsid w:val="003E24FD"/>
    <w:rsid w:val="003F2786"/>
    <w:rsid w:val="00400AF9"/>
    <w:rsid w:val="00401ED1"/>
    <w:rsid w:val="00416039"/>
    <w:rsid w:val="00427FF0"/>
    <w:rsid w:val="004306B6"/>
    <w:rsid w:val="00434A11"/>
    <w:rsid w:val="00443378"/>
    <w:rsid w:val="00461BF4"/>
    <w:rsid w:val="004656FB"/>
    <w:rsid w:val="004662DB"/>
    <w:rsid w:val="00476BA6"/>
    <w:rsid w:val="00481C75"/>
    <w:rsid w:val="00496A9D"/>
    <w:rsid w:val="004A1609"/>
    <w:rsid w:val="004A2D99"/>
    <w:rsid w:val="004A36FB"/>
    <w:rsid w:val="004B3A9C"/>
    <w:rsid w:val="004B41F4"/>
    <w:rsid w:val="004B4390"/>
    <w:rsid w:val="004B714B"/>
    <w:rsid w:val="004B764A"/>
    <w:rsid w:val="004C1E63"/>
    <w:rsid w:val="004C666C"/>
    <w:rsid w:val="004C748F"/>
    <w:rsid w:val="004C7AC4"/>
    <w:rsid w:val="004D456E"/>
    <w:rsid w:val="004D5767"/>
    <w:rsid w:val="004D69C1"/>
    <w:rsid w:val="004F2FBD"/>
    <w:rsid w:val="005044E6"/>
    <w:rsid w:val="00505032"/>
    <w:rsid w:val="0050659B"/>
    <w:rsid w:val="00506C5D"/>
    <w:rsid w:val="0051318F"/>
    <w:rsid w:val="005208FC"/>
    <w:rsid w:val="00521967"/>
    <w:rsid w:val="00523156"/>
    <w:rsid w:val="00523A07"/>
    <w:rsid w:val="00537384"/>
    <w:rsid w:val="00544C3E"/>
    <w:rsid w:val="005475B3"/>
    <w:rsid w:val="00551172"/>
    <w:rsid w:val="0056767E"/>
    <w:rsid w:val="00570CFB"/>
    <w:rsid w:val="005710FF"/>
    <w:rsid w:val="0057154C"/>
    <w:rsid w:val="00580A8B"/>
    <w:rsid w:val="00582E1C"/>
    <w:rsid w:val="005839A6"/>
    <w:rsid w:val="005926DA"/>
    <w:rsid w:val="005A41B9"/>
    <w:rsid w:val="005B0B2A"/>
    <w:rsid w:val="005B0DDE"/>
    <w:rsid w:val="005B490F"/>
    <w:rsid w:val="005B5A68"/>
    <w:rsid w:val="005C4CFC"/>
    <w:rsid w:val="005F160F"/>
    <w:rsid w:val="005F558C"/>
    <w:rsid w:val="005F57A0"/>
    <w:rsid w:val="005F654C"/>
    <w:rsid w:val="00603897"/>
    <w:rsid w:val="006078D1"/>
    <w:rsid w:val="006265EE"/>
    <w:rsid w:val="006266DE"/>
    <w:rsid w:val="0064039D"/>
    <w:rsid w:val="00644524"/>
    <w:rsid w:val="00646853"/>
    <w:rsid w:val="006511B5"/>
    <w:rsid w:val="00653D63"/>
    <w:rsid w:val="00654FA2"/>
    <w:rsid w:val="00656337"/>
    <w:rsid w:val="006608B6"/>
    <w:rsid w:val="006627BC"/>
    <w:rsid w:val="00663CE2"/>
    <w:rsid w:val="00665752"/>
    <w:rsid w:val="00665AC4"/>
    <w:rsid w:val="00670B87"/>
    <w:rsid w:val="00674BF5"/>
    <w:rsid w:val="006860C8"/>
    <w:rsid w:val="00691EBB"/>
    <w:rsid w:val="0069331F"/>
    <w:rsid w:val="00695ED2"/>
    <w:rsid w:val="00697A1F"/>
    <w:rsid w:val="006B1D5E"/>
    <w:rsid w:val="006C1990"/>
    <w:rsid w:val="006E046A"/>
    <w:rsid w:val="006E1EBE"/>
    <w:rsid w:val="006E2D9F"/>
    <w:rsid w:val="006F023B"/>
    <w:rsid w:val="006F4689"/>
    <w:rsid w:val="006F57D0"/>
    <w:rsid w:val="006F5DD1"/>
    <w:rsid w:val="006F664F"/>
    <w:rsid w:val="006F7283"/>
    <w:rsid w:val="00704D16"/>
    <w:rsid w:val="00706C42"/>
    <w:rsid w:val="00706D12"/>
    <w:rsid w:val="00707167"/>
    <w:rsid w:val="007150A8"/>
    <w:rsid w:val="0072153D"/>
    <w:rsid w:val="00731233"/>
    <w:rsid w:val="007319A9"/>
    <w:rsid w:val="007341DC"/>
    <w:rsid w:val="0074363F"/>
    <w:rsid w:val="007441DC"/>
    <w:rsid w:val="0075011F"/>
    <w:rsid w:val="0075354D"/>
    <w:rsid w:val="00764BF8"/>
    <w:rsid w:val="00766B87"/>
    <w:rsid w:val="007708F7"/>
    <w:rsid w:val="0077133E"/>
    <w:rsid w:val="0078533E"/>
    <w:rsid w:val="00785361"/>
    <w:rsid w:val="00785C50"/>
    <w:rsid w:val="00791E4A"/>
    <w:rsid w:val="00791F45"/>
    <w:rsid w:val="007A141A"/>
    <w:rsid w:val="007A7CFB"/>
    <w:rsid w:val="007B4815"/>
    <w:rsid w:val="007B6E4A"/>
    <w:rsid w:val="007C2380"/>
    <w:rsid w:val="007D3E5C"/>
    <w:rsid w:val="007E1301"/>
    <w:rsid w:val="007F158D"/>
    <w:rsid w:val="007F646A"/>
    <w:rsid w:val="008023F0"/>
    <w:rsid w:val="00803C7A"/>
    <w:rsid w:val="00805134"/>
    <w:rsid w:val="00807251"/>
    <w:rsid w:val="008122A8"/>
    <w:rsid w:val="00817906"/>
    <w:rsid w:val="0082472C"/>
    <w:rsid w:val="00836851"/>
    <w:rsid w:val="0084098D"/>
    <w:rsid w:val="00847B58"/>
    <w:rsid w:val="0085173E"/>
    <w:rsid w:val="008531F0"/>
    <w:rsid w:val="008559BE"/>
    <w:rsid w:val="008569E6"/>
    <w:rsid w:val="008577C3"/>
    <w:rsid w:val="00864F2F"/>
    <w:rsid w:val="0087240F"/>
    <w:rsid w:val="00875850"/>
    <w:rsid w:val="008809B4"/>
    <w:rsid w:val="008931C5"/>
    <w:rsid w:val="008A04D9"/>
    <w:rsid w:val="008A0844"/>
    <w:rsid w:val="008B52D4"/>
    <w:rsid w:val="008B7171"/>
    <w:rsid w:val="008C0E29"/>
    <w:rsid w:val="008D0F5C"/>
    <w:rsid w:val="008D36C8"/>
    <w:rsid w:val="008D3FF5"/>
    <w:rsid w:val="008D5C10"/>
    <w:rsid w:val="008E28ED"/>
    <w:rsid w:val="008E3B95"/>
    <w:rsid w:val="008F790F"/>
    <w:rsid w:val="00901456"/>
    <w:rsid w:val="00905453"/>
    <w:rsid w:val="00905B4A"/>
    <w:rsid w:val="009068AF"/>
    <w:rsid w:val="00911056"/>
    <w:rsid w:val="009163E3"/>
    <w:rsid w:val="0092072E"/>
    <w:rsid w:val="00924E21"/>
    <w:rsid w:val="00930150"/>
    <w:rsid w:val="00930730"/>
    <w:rsid w:val="00932412"/>
    <w:rsid w:val="00934218"/>
    <w:rsid w:val="009373FB"/>
    <w:rsid w:val="00940329"/>
    <w:rsid w:val="009405D5"/>
    <w:rsid w:val="00952B44"/>
    <w:rsid w:val="0095535E"/>
    <w:rsid w:val="00956D6F"/>
    <w:rsid w:val="00960B45"/>
    <w:rsid w:val="0096300A"/>
    <w:rsid w:val="00973EFA"/>
    <w:rsid w:val="00975A72"/>
    <w:rsid w:val="009815A7"/>
    <w:rsid w:val="00981D40"/>
    <w:rsid w:val="009969CC"/>
    <w:rsid w:val="009A325E"/>
    <w:rsid w:val="009A7CFA"/>
    <w:rsid w:val="009C4B17"/>
    <w:rsid w:val="009C5C23"/>
    <w:rsid w:val="009D306E"/>
    <w:rsid w:val="009D40D2"/>
    <w:rsid w:val="009E31CB"/>
    <w:rsid w:val="009E6071"/>
    <w:rsid w:val="00A00696"/>
    <w:rsid w:val="00A00808"/>
    <w:rsid w:val="00A10807"/>
    <w:rsid w:val="00A13C30"/>
    <w:rsid w:val="00A15314"/>
    <w:rsid w:val="00A15F6E"/>
    <w:rsid w:val="00A222A4"/>
    <w:rsid w:val="00A31417"/>
    <w:rsid w:val="00A36601"/>
    <w:rsid w:val="00A419AC"/>
    <w:rsid w:val="00A52CE0"/>
    <w:rsid w:val="00A601A4"/>
    <w:rsid w:val="00A603BC"/>
    <w:rsid w:val="00A619FD"/>
    <w:rsid w:val="00A65F70"/>
    <w:rsid w:val="00A71E91"/>
    <w:rsid w:val="00A74C18"/>
    <w:rsid w:val="00A777BB"/>
    <w:rsid w:val="00A8354C"/>
    <w:rsid w:val="00A93E4B"/>
    <w:rsid w:val="00AA30A5"/>
    <w:rsid w:val="00AA4443"/>
    <w:rsid w:val="00AA62AF"/>
    <w:rsid w:val="00AB34D5"/>
    <w:rsid w:val="00AB5C51"/>
    <w:rsid w:val="00AC132E"/>
    <w:rsid w:val="00AC7FC8"/>
    <w:rsid w:val="00AD0E28"/>
    <w:rsid w:val="00AD47A1"/>
    <w:rsid w:val="00AE490C"/>
    <w:rsid w:val="00AE4CE1"/>
    <w:rsid w:val="00AF1662"/>
    <w:rsid w:val="00AF16C0"/>
    <w:rsid w:val="00AF2478"/>
    <w:rsid w:val="00AF30CE"/>
    <w:rsid w:val="00AF3F46"/>
    <w:rsid w:val="00B00210"/>
    <w:rsid w:val="00B00D4F"/>
    <w:rsid w:val="00B01F95"/>
    <w:rsid w:val="00B0354C"/>
    <w:rsid w:val="00B0786C"/>
    <w:rsid w:val="00B07A5D"/>
    <w:rsid w:val="00B1046A"/>
    <w:rsid w:val="00B11BF4"/>
    <w:rsid w:val="00B17FD4"/>
    <w:rsid w:val="00B21F9D"/>
    <w:rsid w:val="00B22A12"/>
    <w:rsid w:val="00B23599"/>
    <w:rsid w:val="00B263F1"/>
    <w:rsid w:val="00B26989"/>
    <w:rsid w:val="00B26F63"/>
    <w:rsid w:val="00B2727A"/>
    <w:rsid w:val="00B3035E"/>
    <w:rsid w:val="00B35854"/>
    <w:rsid w:val="00B3609F"/>
    <w:rsid w:val="00B440B7"/>
    <w:rsid w:val="00B661A9"/>
    <w:rsid w:val="00B77794"/>
    <w:rsid w:val="00B77F0E"/>
    <w:rsid w:val="00B82671"/>
    <w:rsid w:val="00B85D29"/>
    <w:rsid w:val="00B93B5D"/>
    <w:rsid w:val="00BA68C0"/>
    <w:rsid w:val="00BB4657"/>
    <w:rsid w:val="00BC008B"/>
    <w:rsid w:val="00BC01FE"/>
    <w:rsid w:val="00BC6CF0"/>
    <w:rsid w:val="00BC70C7"/>
    <w:rsid w:val="00BD0188"/>
    <w:rsid w:val="00BD10BC"/>
    <w:rsid w:val="00BD2F7C"/>
    <w:rsid w:val="00BE0458"/>
    <w:rsid w:val="00BE3522"/>
    <w:rsid w:val="00BF1614"/>
    <w:rsid w:val="00BF234B"/>
    <w:rsid w:val="00C14D3E"/>
    <w:rsid w:val="00C22754"/>
    <w:rsid w:val="00C30243"/>
    <w:rsid w:val="00C3193A"/>
    <w:rsid w:val="00C3527D"/>
    <w:rsid w:val="00C37B25"/>
    <w:rsid w:val="00C434C7"/>
    <w:rsid w:val="00C43D20"/>
    <w:rsid w:val="00C45C69"/>
    <w:rsid w:val="00C4659D"/>
    <w:rsid w:val="00C47BE0"/>
    <w:rsid w:val="00C5775F"/>
    <w:rsid w:val="00C62810"/>
    <w:rsid w:val="00C63D5E"/>
    <w:rsid w:val="00C76AE7"/>
    <w:rsid w:val="00C80EC2"/>
    <w:rsid w:val="00C824CD"/>
    <w:rsid w:val="00C87D9E"/>
    <w:rsid w:val="00C90114"/>
    <w:rsid w:val="00C932AB"/>
    <w:rsid w:val="00C93307"/>
    <w:rsid w:val="00C96A45"/>
    <w:rsid w:val="00CA793C"/>
    <w:rsid w:val="00CB4910"/>
    <w:rsid w:val="00CB6835"/>
    <w:rsid w:val="00CC6246"/>
    <w:rsid w:val="00CD2872"/>
    <w:rsid w:val="00CD7222"/>
    <w:rsid w:val="00CD7B5F"/>
    <w:rsid w:val="00CE5941"/>
    <w:rsid w:val="00CF3F80"/>
    <w:rsid w:val="00CF5E27"/>
    <w:rsid w:val="00CF6748"/>
    <w:rsid w:val="00CF6B1B"/>
    <w:rsid w:val="00D12280"/>
    <w:rsid w:val="00D1389E"/>
    <w:rsid w:val="00D141BE"/>
    <w:rsid w:val="00D16A89"/>
    <w:rsid w:val="00D17141"/>
    <w:rsid w:val="00D20F47"/>
    <w:rsid w:val="00D2323B"/>
    <w:rsid w:val="00D251C3"/>
    <w:rsid w:val="00D31E91"/>
    <w:rsid w:val="00D32FAD"/>
    <w:rsid w:val="00D339C7"/>
    <w:rsid w:val="00D34995"/>
    <w:rsid w:val="00D44763"/>
    <w:rsid w:val="00D45553"/>
    <w:rsid w:val="00D50806"/>
    <w:rsid w:val="00D51F1B"/>
    <w:rsid w:val="00D525AB"/>
    <w:rsid w:val="00D52878"/>
    <w:rsid w:val="00D638FE"/>
    <w:rsid w:val="00D64A83"/>
    <w:rsid w:val="00D6751F"/>
    <w:rsid w:val="00D705B9"/>
    <w:rsid w:val="00D70EC5"/>
    <w:rsid w:val="00D7550B"/>
    <w:rsid w:val="00D76D4A"/>
    <w:rsid w:val="00D8181C"/>
    <w:rsid w:val="00D83789"/>
    <w:rsid w:val="00D87BA4"/>
    <w:rsid w:val="00D90F44"/>
    <w:rsid w:val="00D925AF"/>
    <w:rsid w:val="00D95A11"/>
    <w:rsid w:val="00D972B8"/>
    <w:rsid w:val="00DA3816"/>
    <w:rsid w:val="00DB3C37"/>
    <w:rsid w:val="00DB6C9F"/>
    <w:rsid w:val="00DC6270"/>
    <w:rsid w:val="00DD2D30"/>
    <w:rsid w:val="00DD3B0B"/>
    <w:rsid w:val="00DD4C01"/>
    <w:rsid w:val="00DD54E8"/>
    <w:rsid w:val="00DD61C4"/>
    <w:rsid w:val="00DD7A24"/>
    <w:rsid w:val="00DE27B6"/>
    <w:rsid w:val="00DE5CF6"/>
    <w:rsid w:val="00DE7A62"/>
    <w:rsid w:val="00DF550C"/>
    <w:rsid w:val="00E026AA"/>
    <w:rsid w:val="00E02CD4"/>
    <w:rsid w:val="00E0441C"/>
    <w:rsid w:val="00E111C2"/>
    <w:rsid w:val="00E17CEB"/>
    <w:rsid w:val="00E31B5F"/>
    <w:rsid w:val="00E36F29"/>
    <w:rsid w:val="00E417FE"/>
    <w:rsid w:val="00E46EE5"/>
    <w:rsid w:val="00E47071"/>
    <w:rsid w:val="00E606F6"/>
    <w:rsid w:val="00E718C4"/>
    <w:rsid w:val="00E73CA5"/>
    <w:rsid w:val="00E770EE"/>
    <w:rsid w:val="00E8618E"/>
    <w:rsid w:val="00E86287"/>
    <w:rsid w:val="00E87361"/>
    <w:rsid w:val="00E910A7"/>
    <w:rsid w:val="00E92CDD"/>
    <w:rsid w:val="00E96268"/>
    <w:rsid w:val="00E9655C"/>
    <w:rsid w:val="00EA1153"/>
    <w:rsid w:val="00EA349E"/>
    <w:rsid w:val="00EA6D76"/>
    <w:rsid w:val="00EA70D8"/>
    <w:rsid w:val="00EB006B"/>
    <w:rsid w:val="00EB4049"/>
    <w:rsid w:val="00EC4F58"/>
    <w:rsid w:val="00EE07FA"/>
    <w:rsid w:val="00EE503F"/>
    <w:rsid w:val="00EF0168"/>
    <w:rsid w:val="00EF56BC"/>
    <w:rsid w:val="00EF661A"/>
    <w:rsid w:val="00EF6664"/>
    <w:rsid w:val="00F00918"/>
    <w:rsid w:val="00F021A7"/>
    <w:rsid w:val="00F023E1"/>
    <w:rsid w:val="00F03F4C"/>
    <w:rsid w:val="00F03F9E"/>
    <w:rsid w:val="00F07525"/>
    <w:rsid w:val="00F07D2C"/>
    <w:rsid w:val="00F11559"/>
    <w:rsid w:val="00F20BB4"/>
    <w:rsid w:val="00F22DF2"/>
    <w:rsid w:val="00F239AC"/>
    <w:rsid w:val="00F321CF"/>
    <w:rsid w:val="00F368E0"/>
    <w:rsid w:val="00F47CF8"/>
    <w:rsid w:val="00F557E6"/>
    <w:rsid w:val="00F66A95"/>
    <w:rsid w:val="00F712AC"/>
    <w:rsid w:val="00F7324A"/>
    <w:rsid w:val="00F81CA7"/>
    <w:rsid w:val="00F821B1"/>
    <w:rsid w:val="00F8722E"/>
    <w:rsid w:val="00F91A01"/>
    <w:rsid w:val="00F91D25"/>
    <w:rsid w:val="00F9281E"/>
    <w:rsid w:val="00FB0981"/>
    <w:rsid w:val="00FB2AB1"/>
    <w:rsid w:val="00FC0A37"/>
    <w:rsid w:val="00FD0C49"/>
    <w:rsid w:val="00FD0C51"/>
    <w:rsid w:val="00FD3039"/>
    <w:rsid w:val="00FD3933"/>
    <w:rsid w:val="00FD762B"/>
    <w:rsid w:val="00FE0147"/>
    <w:rsid w:val="00FE5D57"/>
    <w:rsid w:val="00FE7EA4"/>
    <w:rsid w:val="00FF4459"/>
    <w:rsid w:val="00FF5069"/>
    <w:rsid w:val="00FF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0AF9"/>
    <w:pPr>
      <w:suppressAutoHyphens/>
    </w:pPr>
    <w:rPr>
      <w:kern w:val="1"/>
      <w:lang w:val="pl-PL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00AF9"/>
    <w:pPr>
      <w:spacing w:after="120"/>
    </w:pPr>
  </w:style>
  <w:style w:type="paragraph" w:customStyle="1" w:styleId="Podnadpis1">
    <w:name w:val="Podnadpis1"/>
    <w:rsid w:val="00400AF9"/>
    <w:pPr>
      <w:autoSpaceDE w:val="0"/>
      <w:autoSpaceDN w:val="0"/>
      <w:adjustRightInd w:val="0"/>
      <w:spacing w:before="72" w:after="72"/>
    </w:pPr>
    <w:rPr>
      <w:b/>
      <w:bCs/>
      <w:i/>
      <w:iCs/>
      <w:color w:val="000000"/>
      <w:szCs w:val="24"/>
    </w:rPr>
  </w:style>
  <w:style w:type="character" w:styleId="Hypertextovodkaz">
    <w:name w:val="Hyperlink"/>
    <w:rsid w:val="00400AF9"/>
    <w:rPr>
      <w:noProof w:val="0"/>
      <w:color w:val="000080"/>
      <w:u w:val="single"/>
    </w:rPr>
  </w:style>
  <w:style w:type="paragraph" w:styleId="Zkladntextodsazen2">
    <w:name w:val="Body Text Indent 2"/>
    <w:basedOn w:val="Normln"/>
    <w:rsid w:val="00400AF9"/>
    <w:pPr>
      <w:spacing w:after="120" w:line="480" w:lineRule="auto"/>
      <w:ind w:left="283"/>
    </w:pPr>
  </w:style>
  <w:style w:type="paragraph" w:customStyle="1" w:styleId="Znaka">
    <w:name w:val="Značka"/>
    <w:rsid w:val="00DD2D30"/>
    <w:pPr>
      <w:autoSpaceDE w:val="0"/>
      <w:autoSpaceDN w:val="0"/>
      <w:adjustRightInd w:val="0"/>
      <w:ind w:left="288"/>
    </w:pPr>
    <w:rPr>
      <w:color w:val="000000"/>
      <w:szCs w:val="24"/>
    </w:rPr>
  </w:style>
  <w:style w:type="paragraph" w:styleId="Textbubliny">
    <w:name w:val="Balloon Text"/>
    <w:basedOn w:val="Normln"/>
    <w:semiHidden/>
    <w:rsid w:val="00062CF2"/>
    <w:pPr>
      <w:suppressAutoHyphens w:val="0"/>
    </w:pPr>
    <w:rPr>
      <w:rFonts w:ascii="Tahoma" w:hAnsi="Tahoma" w:cs="Tahoma"/>
      <w:kern w:val="0"/>
      <w:sz w:val="16"/>
      <w:szCs w:val="16"/>
      <w:lang w:val="cs-CZ" w:eastAsia="cs-CZ"/>
    </w:rPr>
  </w:style>
  <w:style w:type="paragraph" w:styleId="Zhlav">
    <w:name w:val="header"/>
    <w:basedOn w:val="Normln"/>
    <w:link w:val="ZhlavChar"/>
    <w:rsid w:val="006266D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266DE"/>
    <w:rPr>
      <w:kern w:val="1"/>
      <w:lang w:val="pl-PL" w:eastAsia="ar-SA"/>
    </w:rPr>
  </w:style>
  <w:style w:type="paragraph" w:styleId="Zpat">
    <w:name w:val="footer"/>
    <w:basedOn w:val="Normln"/>
    <w:link w:val="ZpatChar"/>
    <w:uiPriority w:val="99"/>
    <w:rsid w:val="006266D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266DE"/>
    <w:rPr>
      <w:kern w:val="1"/>
      <w:lang w:val="pl-PL" w:eastAsia="ar-SA"/>
    </w:rPr>
  </w:style>
  <w:style w:type="paragraph" w:styleId="Revize">
    <w:name w:val="Revision"/>
    <w:hidden/>
    <w:uiPriority w:val="99"/>
    <w:semiHidden/>
    <w:rsid w:val="0085173E"/>
    <w:rPr>
      <w:kern w:val="1"/>
      <w:lang w:val="pl-PL" w:eastAsia="ar-SA"/>
    </w:rPr>
  </w:style>
  <w:style w:type="paragraph" w:customStyle="1" w:styleId="Odstavecseseznamem1">
    <w:name w:val="Odstavec se seznamem1"/>
    <w:basedOn w:val="Normln"/>
    <w:rsid w:val="005044E6"/>
    <w:pPr>
      <w:spacing w:after="200" w:line="276" w:lineRule="auto"/>
    </w:pPr>
    <w:rPr>
      <w:rFonts w:ascii="Calibri" w:eastAsia="Lucida Sans Unicode" w:hAnsi="Calibri" w:cs="font293"/>
      <w:sz w:val="22"/>
      <w:szCs w:val="22"/>
      <w:lang w:val="cs-CZ"/>
    </w:rPr>
  </w:style>
  <w:style w:type="character" w:styleId="Odkaznakoment">
    <w:name w:val="annotation reference"/>
    <w:rsid w:val="009E31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31CB"/>
  </w:style>
  <w:style w:type="character" w:customStyle="1" w:styleId="TextkomenteChar">
    <w:name w:val="Text komentáře Char"/>
    <w:link w:val="Textkomente"/>
    <w:rsid w:val="009E31CB"/>
    <w:rPr>
      <w:kern w:val="1"/>
      <w:lang w:val="pl-PL" w:eastAsia="ar-SA"/>
    </w:rPr>
  </w:style>
  <w:style w:type="paragraph" w:styleId="Pedmtkomente">
    <w:name w:val="annotation subject"/>
    <w:basedOn w:val="Textkomente"/>
    <w:next w:val="Textkomente"/>
    <w:link w:val="PedmtkomenteChar"/>
    <w:rsid w:val="009E31CB"/>
    <w:rPr>
      <w:b/>
      <w:bCs/>
    </w:rPr>
  </w:style>
  <w:style w:type="character" w:customStyle="1" w:styleId="PedmtkomenteChar">
    <w:name w:val="Předmět komentáře Char"/>
    <w:link w:val="Pedmtkomente"/>
    <w:rsid w:val="009E31CB"/>
    <w:rPr>
      <w:b/>
      <w:bCs/>
      <w:kern w:val="1"/>
      <w:lang w:val="pl-PL" w:eastAsia="ar-SA"/>
    </w:rPr>
  </w:style>
  <w:style w:type="paragraph" w:styleId="Odstavecseseznamem">
    <w:name w:val="List Paragraph"/>
    <w:basedOn w:val="Normln"/>
    <w:uiPriority w:val="34"/>
    <w:qFormat/>
    <w:rsid w:val="00F8722E"/>
    <w:pPr>
      <w:suppressAutoHyphens w:val="0"/>
      <w:spacing w:line="276" w:lineRule="auto"/>
      <w:ind w:left="720"/>
      <w:contextualSpacing/>
      <w:jc w:val="both"/>
    </w:pPr>
    <w:rPr>
      <w:rFonts w:ascii="Calibri" w:eastAsia="Calibri" w:hAnsi="Calibri"/>
      <w:kern w:val="0"/>
      <w:sz w:val="22"/>
      <w:szCs w:val="22"/>
      <w:lang w:val="cs-CZ" w:eastAsia="en-US"/>
    </w:rPr>
  </w:style>
  <w:style w:type="paragraph" w:customStyle="1" w:styleId="NadpisOdstavce">
    <w:name w:val="Nadpis Odstavce"/>
    <w:basedOn w:val="Normln"/>
    <w:uiPriority w:val="99"/>
    <w:rsid w:val="00764BF8"/>
    <w:pPr>
      <w:keepNext/>
      <w:keepLines/>
      <w:numPr>
        <w:numId w:val="5"/>
      </w:numPr>
      <w:spacing w:before="240" w:after="240" w:line="240" w:lineRule="atLeast"/>
      <w:jc w:val="center"/>
    </w:pPr>
    <w:rPr>
      <w:b/>
      <w:kern w:val="0"/>
      <w:sz w:val="24"/>
      <w:lang w:val="cs-CZ" w:eastAsia="cs-CZ"/>
    </w:rPr>
  </w:style>
  <w:style w:type="paragraph" w:customStyle="1" w:styleId="Zkladnbod">
    <w:name w:val="Základní bod"/>
    <w:basedOn w:val="NadpisOdstavce"/>
    <w:link w:val="ZkladnbodChar"/>
    <w:uiPriority w:val="99"/>
    <w:rsid w:val="00764BF8"/>
    <w:pPr>
      <w:keepNext w:val="0"/>
      <w:keepLines w:val="0"/>
      <w:numPr>
        <w:ilvl w:val="1"/>
      </w:numPr>
      <w:suppressAutoHyphens w:val="0"/>
      <w:spacing w:before="0" w:after="0"/>
      <w:jc w:val="both"/>
    </w:pPr>
    <w:rPr>
      <w:b w:val="0"/>
    </w:rPr>
  </w:style>
  <w:style w:type="character" w:customStyle="1" w:styleId="ZkladnbodChar">
    <w:name w:val="Základní bod Char"/>
    <w:basedOn w:val="Standardnpsmoodstavce"/>
    <w:link w:val="Zkladnbod"/>
    <w:uiPriority w:val="99"/>
    <w:locked/>
    <w:rsid w:val="00764BF8"/>
    <w:rPr>
      <w:sz w:val="24"/>
    </w:rPr>
  </w:style>
  <w:style w:type="character" w:customStyle="1" w:styleId="preformatted">
    <w:name w:val="preformatted"/>
    <w:basedOn w:val="Standardnpsmoodstavce"/>
    <w:rsid w:val="001B6F1D"/>
  </w:style>
  <w:style w:type="character" w:customStyle="1" w:styleId="nowrap">
    <w:name w:val="nowrap"/>
    <w:basedOn w:val="Standardnpsmoodstavce"/>
    <w:rsid w:val="001B6F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kturace@trimill.cz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2E639-7041-41EE-90C8-3E1A868C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1909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</vt:lpstr>
    </vt:vector>
  </TitlesOfParts>
  <Company>Microsoft</Company>
  <LinksUpToDate>false</LinksUpToDate>
  <CharactersWithSpaces>13152</CharactersWithSpaces>
  <SharedDoc>false</SharedDoc>
  <HLinks>
    <vt:vector size="18" baseType="variant">
      <vt:variant>
        <vt:i4>8060947</vt:i4>
      </vt:variant>
      <vt:variant>
        <vt:i4>6</vt:i4>
      </vt:variant>
      <vt:variant>
        <vt:i4>0</vt:i4>
      </vt:variant>
      <vt:variant>
        <vt:i4>5</vt:i4>
      </vt:variant>
      <vt:variant>
        <vt:lpwstr>mailto:libor.zounek@voddrubez.cz</vt:lpwstr>
      </vt:variant>
      <vt:variant>
        <vt:lpwstr/>
      </vt:variant>
      <vt:variant>
        <vt:i4>8060947</vt:i4>
      </vt:variant>
      <vt:variant>
        <vt:i4>3</vt:i4>
      </vt:variant>
      <vt:variant>
        <vt:i4>0</vt:i4>
      </vt:variant>
      <vt:variant>
        <vt:i4>5</vt:i4>
      </vt:variant>
      <vt:variant>
        <vt:lpwstr>mailto:libor.zounek@voddrubez.cz</vt:lpwstr>
      </vt:variant>
      <vt:variant>
        <vt:lpwstr/>
      </vt:variant>
      <vt:variant>
        <vt:i4>2097154</vt:i4>
      </vt:variant>
      <vt:variant>
        <vt:i4>0</vt:i4>
      </vt:variant>
      <vt:variant>
        <vt:i4>0</vt:i4>
      </vt:variant>
      <vt:variant>
        <vt:i4>5</vt:i4>
      </vt:variant>
      <vt:variant>
        <vt:lpwstr>mailto:mail@ekobal.cz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creator>Mgr. Petr Váverka, advokát</dc:creator>
  <cp:lastModifiedBy>Mgr. Petr Váverka</cp:lastModifiedBy>
  <cp:revision>3</cp:revision>
  <cp:lastPrinted>2015-10-31T07:34:00Z</cp:lastPrinted>
  <dcterms:created xsi:type="dcterms:W3CDTF">2017-04-08T17:38:00Z</dcterms:created>
  <dcterms:modified xsi:type="dcterms:W3CDTF">2017-04-08T17:39:00Z</dcterms:modified>
</cp:coreProperties>
</file>